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23FAC" w14:textId="77777777" w:rsidR="00313324" w:rsidRDefault="00000000">
      <w:pPr>
        <w:pStyle w:val="Title"/>
      </w:pPr>
      <w:r>
        <w:t>Bài 9. Tùy chỉnh và tối ưu hệ thống AI</w:t>
      </w:r>
    </w:p>
    <w:p w14:paraId="506189EB" w14:textId="77777777" w:rsidR="00313324" w:rsidRDefault="00000000">
      <w:pPr>
        <w:pStyle w:val="Subtitle"/>
      </w:pPr>
      <w:r>
        <w:t>Môn học/HĐGD: Giáo dục Trí tuệ nhân tạo; Lớp: 12</w:t>
      </w:r>
    </w:p>
    <w:p w14:paraId="48F4CD71" w14:textId="77777777" w:rsidR="00313324" w:rsidRDefault="00000000">
      <w:pPr>
        <w:pStyle w:val="Date"/>
      </w:pPr>
      <w:r>
        <w:t>(Thời gian thực hiện: 1 tiết)</w:t>
      </w:r>
    </w:p>
    <w:p w14:paraId="727A566B" w14:textId="77777777" w:rsidR="00313324" w:rsidRDefault="00000000">
      <w:pPr>
        <w:pStyle w:val="Abstract"/>
      </w:pPr>
      <w:r>
        <w:rPr>
          <w:b/>
          <w:bCs/>
        </w:rPr>
        <w:t>Yêu cầu cần đạt:</w:t>
      </w:r>
      <w:r>
        <w:br/>
        <w:t>- 12.C3.2. Nêu được ví dụ về cách thức đánh giá hiệu quả của hệ thống AI.</w:t>
      </w:r>
    </w:p>
    <w:p w14:paraId="5A523610" w14:textId="77777777" w:rsidR="00313324" w:rsidRDefault="00000000">
      <w:pPr>
        <w:pStyle w:val="Heading1"/>
      </w:pPr>
      <w:bookmarkStart w:id="0" w:name="i.-mục-tiêu"/>
      <w:r>
        <w:t>I. Mục tiêu</w:t>
      </w:r>
    </w:p>
    <w:p w14:paraId="1EF0F2EF" w14:textId="77777777" w:rsidR="00313324" w:rsidRDefault="00000000">
      <w:pPr>
        <w:pStyle w:val="Heading2"/>
      </w:pPr>
      <w:bookmarkStart w:id="1" w:name="về-năng-lực"/>
      <w:r>
        <w:t>1. Về năng lực</w:t>
      </w:r>
    </w:p>
    <w:p w14:paraId="1CA47C9D" w14:textId="77777777" w:rsidR="00313324" w:rsidRDefault="00000000">
      <w:pPr>
        <w:pStyle w:val="Compact"/>
        <w:numPr>
          <w:ilvl w:val="0"/>
          <w:numId w:val="32"/>
        </w:numPr>
      </w:pPr>
      <w:r>
        <w:rPr>
          <w:b/>
          <w:bCs/>
        </w:rPr>
        <w:t>Hoạt động 1:</w:t>
      </w:r>
      <w:r>
        <w:t xml:space="preserve"> Nhận biết và giải thích được hiện tượng “nghịch lý độ chính xác” (Accuracy Paradox) trong các bài toán dữ liệu mất cân bằng; tiếp nhận được cấu trúc Ma trận nhầm lẫn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và ý nghĩa của việc thẩm định mô hình AI.</w:t>
      </w:r>
    </w:p>
    <w:p w14:paraId="6D4D58F1" w14:textId="77777777" w:rsidR="00313324" w:rsidRDefault="00000000">
      <w:pPr>
        <w:pStyle w:val="Compact"/>
        <w:numPr>
          <w:ilvl w:val="0"/>
          <w:numId w:val="32"/>
        </w:numPr>
      </w:pPr>
      <w:r>
        <w:rPr>
          <w:b/>
          <w:bCs/>
        </w:rPr>
        <w:t>Hoạt động 2:</w:t>
      </w:r>
      <w:r>
        <w:t xml:space="preserve"> Xác định và tính toán chính xác các đại lượng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các chỉ số Accuracy, Precision, Recall và xác suất mắc bệnh thực tế theo góc nhìn xác suất Bayes từ tập dữ liệu thực nghiệm cụ thể.</w:t>
      </w:r>
    </w:p>
    <w:p w14:paraId="4B5A0172" w14:textId="77777777" w:rsidR="00313324" w:rsidRDefault="00000000">
      <w:pPr>
        <w:pStyle w:val="Compact"/>
        <w:numPr>
          <w:ilvl w:val="0"/>
          <w:numId w:val="32"/>
        </w:numPr>
      </w:pPr>
      <w:r>
        <w:rPr>
          <w:b/>
          <w:bCs/>
        </w:rPr>
        <w:t>Hoạt động 3:</w:t>
      </w:r>
      <w:r>
        <w:t xml:space="preserve"> Phân tích, biện luận và so sánh được ý nghĩa thực tế giữa Precision và Recall; giải thích được bản chất xác suất có điều kiện đối với kết quả dự đoán của AI; đề xuất được phương án điều chỉnh ngưỡng quyết định (Decision Threshold) phù hợp với bối cảnh thực tiễn.</w:t>
      </w:r>
    </w:p>
    <w:p w14:paraId="56F661D5" w14:textId="77777777" w:rsidR="00313324" w:rsidRDefault="00000000">
      <w:pPr>
        <w:pStyle w:val="Compact"/>
        <w:numPr>
          <w:ilvl w:val="0"/>
          <w:numId w:val="32"/>
        </w:numPr>
      </w:pPr>
      <w:r>
        <w:rPr>
          <w:b/>
          <w:bCs/>
        </w:rPr>
        <w:t>Hoạt động 4:</w:t>
      </w:r>
      <w:r>
        <w:t xml:space="preserve"> Vận dụng được kiến thức về ma trận nhầm lẫn và các chỉ số đo lường hiệu quả AI để phân tích, đánh giá và lựa chọn giải pháp tối ưu cho các bài toán công nghệ - đời sống thực tế (nhận diện khuôn mặt, giám sát gian lận, an toàn giao thông).</w:t>
      </w:r>
    </w:p>
    <w:p w14:paraId="4514060A" w14:textId="77777777" w:rsidR="00313324" w:rsidRDefault="00000000">
      <w:pPr>
        <w:pStyle w:val="Heading2"/>
      </w:pPr>
      <w:bookmarkStart w:id="2" w:name="về-phẩm-chất"/>
      <w:bookmarkEnd w:id="1"/>
      <w:r>
        <w:t>2. Về phẩm chất</w:t>
      </w:r>
    </w:p>
    <w:p w14:paraId="2C38896C" w14:textId="77777777" w:rsidR="00313324" w:rsidRDefault="00000000">
      <w:pPr>
        <w:pStyle w:val="Compact"/>
        <w:numPr>
          <w:ilvl w:val="0"/>
          <w:numId w:val="33"/>
        </w:numPr>
      </w:pPr>
      <w:r>
        <w:t xml:space="preserve">Rèn luyện phẩm chất </w:t>
      </w:r>
      <w:r>
        <w:rPr>
          <w:b/>
          <w:bCs/>
        </w:rPr>
        <w:t>chăm chỉ và cẩn trọng</w:t>
      </w:r>
      <w:r>
        <w:t>: Học sinh rèn luyện tính chính xác trong việc tính toán chỉ số xác suất và thận trọng khi diễn giải kết quả mô hình AI, tránh ngộ nhận vào một chỉ số đơn lẻ (như Accuracy) mà bỏ qua các rủi ro nhân văn, an toàn sinh mạng trong đời sống.</w:t>
      </w:r>
    </w:p>
    <w:p w14:paraId="0FFCBB45" w14:textId="77777777" w:rsidR="00313324" w:rsidRDefault="006724E7">
      <w:r>
        <w:rPr>
          <w:noProof/>
        </w:rPr>
      </w:r>
      <w:r w:rsidR="006724E7">
        <w:rPr>
          <w:noProof/>
        </w:rPr>
        <w:pict w14:anchorId="4126069B">
          <v:rect id="_x0000_i1025" alt="" style="width:467.55pt;height:.05pt;mso-width-percent:0;mso-height-percent:0;mso-width-percent:0;mso-height-percent:0" o:hrpct="999" o:hralign="center" o:hrstd="t" o:hr="t"/>
        </w:pict>
      </w:r>
    </w:p>
    <w:p w14:paraId="6DA90108" w14:textId="77777777" w:rsidR="00313324" w:rsidRDefault="00000000">
      <w:pPr>
        <w:pStyle w:val="Heading1"/>
      </w:pPr>
      <w:bookmarkStart w:id="3" w:name="ii.-thiết-bị-dạy-học-và-học-liệu"/>
      <w:bookmarkEnd w:id="0"/>
      <w:bookmarkEnd w:id="2"/>
      <w:r>
        <w:t>II. Thiết bị dạy học và học liệu</w:t>
      </w:r>
    </w:p>
    <w:p w14:paraId="07998E3D" w14:textId="77777777" w:rsidR="00313324" w:rsidRDefault="00000000">
      <w:pPr>
        <w:pStyle w:val="Compact"/>
        <w:numPr>
          <w:ilvl w:val="0"/>
          <w:numId w:val="34"/>
        </w:numPr>
      </w:pPr>
      <w:r>
        <w:rPr>
          <w:b/>
          <w:bCs/>
        </w:rPr>
        <w:t>Thiết bị dạy học:</w:t>
      </w:r>
    </w:p>
    <w:p w14:paraId="28F2773A" w14:textId="77777777" w:rsidR="00313324" w:rsidRDefault="00000000">
      <w:pPr>
        <w:pStyle w:val="Compact"/>
        <w:numPr>
          <w:ilvl w:val="1"/>
          <w:numId w:val="35"/>
        </w:numPr>
      </w:pPr>
      <w:r>
        <w:t>Máy tính giáo viên, máy chiếu/màn hình tương tác.</w:t>
      </w:r>
    </w:p>
    <w:p w14:paraId="78D4C754" w14:textId="77777777" w:rsidR="00313324" w:rsidRDefault="00000000">
      <w:pPr>
        <w:pStyle w:val="Compact"/>
        <w:numPr>
          <w:ilvl w:val="1"/>
          <w:numId w:val="35"/>
        </w:numPr>
      </w:pPr>
      <w:r>
        <w:t>Máy tính cầm tay cá nhân (Casio fx-580VNX hoặc tương đương) của học sinh.</w:t>
      </w:r>
    </w:p>
    <w:p w14:paraId="15EFEADD" w14:textId="77777777" w:rsidR="00313324" w:rsidRDefault="00000000">
      <w:pPr>
        <w:pStyle w:val="Compact"/>
        <w:numPr>
          <w:ilvl w:val="0"/>
          <w:numId w:val="34"/>
        </w:numPr>
      </w:pPr>
      <w:r>
        <w:rPr>
          <w:b/>
          <w:bCs/>
        </w:rPr>
        <w:t>Học liệu:</w:t>
      </w:r>
    </w:p>
    <w:p w14:paraId="3011D1D0" w14:textId="77777777" w:rsidR="00313324" w:rsidRDefault="00000000">
      <w:pPr>
        <w:pStyle w:val="Compact"/>
        <w:numPr>
          <w:ilvl w:val="1"/>
          <w:numId w:val="36"/>
        </w:numPr>
      </w:pPr>
      <w:r>
        <w:t>Bộ Slide bài giảng (36 slides) chuẩn thiết kế công nghệ.</w:t>
      </w:r>
    </w:p>
    <w:p w14:paraId="36AAF4E0" w14:textId="77777777" w:rsidR="00313324" w:rsidRDefault="00000000">
      <w:pPr>
        <w:pStyle w:val="Compact"/>
        <w:numPr>
          <w:ilvl w:val="1"/>
          <w:numId w:val="36"/>
        </w:numPr>
      </w:pPr>
      <w:r>
        <w:t>Phiếu học tập số 1: “Thẩm định hiệu năng hệ thống PulmoScan-AI”.</w:t>
      </w:r>
    </w:p>
    <w:p w14:paraId="578106D2" w14:textId="77777777" w:rsidR="00313324" w:rsidRDefault="00000000">
      <w:pPr>
        <w:pStyle w:val="Compact"/>
        <w:numPr>
          <w:ilvl w:val="1"/>
          <w:numId w:val="36"/>
        </w:numPr>
      </w:pPr>
      <w:r>
        <w:t>Bộ thẻ trắc nghiệm/câu hỏi tương tác đánh giá liên môn (Toán 12 - Tin học 12).</w:t>
      </w:r>
    </w:p>
    <w:p w14:paraId="0BEF9124" w14:textId="77777777" w:rsidR="00313324" w:rsidRDefault="006724E7">
      <w:r>
        <w:rPr>
          <w:noProof/>
        </w:rPr>
      </w:r>
      <w:r w:rsidR="006724E7">
        <w:rPr>
          <w:noProof/>
        </w:rPr>
        <w:pict w14:anchorId="07402888">
          <v:rect id="_x0000_i1026" alt="" style="width:467.55pt;height:.05pt;mso-width-percent:0;mso-height-percent:0;mso-width-percent:0;mso-height-percent:0" o:hrpct="999" o:hralign="center" o:hrstd="t" o:hr="t"/>
        </w:pict>
      </w:r>
    </w:p>
    <w:p w14:paraId="009FC64F" w14:textId="77777777" w:rsidR="00313324" w:rsidRDefault="00000000">
      <w:pPr>
        <w:pStyle w:val="Heading1"/>
      </w:pPr>
      <w:bookmarkStart w:id="4" w:name="iii.-tiến-trình-dạy-học"/>
      <w:bookmarkEnd w:id="3"/>
      <w:r>
        <w:lastRenderedPageBreak/>
        <w:t>III. Tiến trình dạy học</w:t>
      </w:r>
    </w:p>
    <w:p w14:paraId="0C8768F8" w14:textId="77777777" w:rsidR="00313324" w:rsidRDefault="00000000">
      <w:pPr>
        <w:pStyle w:val="Heading2"/>
      </w:pPr>
      <w:bookmarkStart w:id="5" w:name="X5751d96c3771f45669ea39f0e78eb293d5eb61f"/>
      <w:r>
        <w:t>1. Hoạt động 1: Mở đầu và Chuyển giao nhiệm vụ đánh giá mô hình AI (15 phút)</w:t>
      </w:r>
    </w:p>
    <w:p w14:paraId="41D2A246" w14:textId="77777777" w:rsidR="00313324" w:rsidRDefault="00000000">
      <w:pPr>
        <w:pStyle w:val="Heading3"/>
      </w:pPr>
      <w:bookmarkStart w:id="6" w:name="a-mục-tiêu"/>
      <w:r>
        <w:t>a) Mục tiêu</w:t>
      </w:r>
    </w:p>
    <w:p w14:paraId="48A834E7" w14:textId="77777777" w:rsidR="00313324" w:rsidRDefault="00000000">
      <w:pPr>
        <w:pStyle w:val="FirstParagraph"/>
      </w:pPr>
      <w:r>
        <w:t>Nhận biết và giải thích được hiện tượng “nghịch lý độ chính xác” (Accuracy Paradox) trong các bài toán dữ liệu mất cân bằng; tiếp nhận được cấu trúc Ma trận nhầm lẫn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và ý nghĩa của việc thẩm định mô hình AI.</w:t>
      </w:r>
    </w:p>
    <w:p w14:paraId="78025F6D" w14:textId="77777777" w:rsidR="00313324" w:rsidRDefault="00000000">
      <w:pPr>
        <w:pStyle w:val="Heading3"/>
      </w:pPr>
      <w:bookmarkStart w:id="7" w:name="b-tổ-chức-thực-hiện"/>
      <w:bookmarkEnd w:id="6"/>
      <w:r>
        <w:t>b) Tổ chức thực hiện</w:t>
      </w:r>
    </w:p>
    <w:p w14:paraId="0E13CCD1" w14:textId="77777777" w:rsidR="00313324" w:rsidRDefault="00000000">
      <w:pPr>
        <w:pStyle w:val="Compact"/>
        <w:numPr>
          <w:ilvl w:val="0"/>
          <w:numId w:val="37"/>
        </w:numPr>
      </w:pPr>
      <w:r>
        <w:rPr>
          <w:b/>
          <w:bCs/>
        </w:rPr>
        <w:t>GV thuyết trình và dẫn dắt (Slide 2 – Slide 11) (khoảng 11 phút):</w:t>
      </w:r>
    </w:p>
    <w:p w14:paraId="28A516EA" w14:textId="77777777" w:rsidR="00313324" w:rsidRDefault="00000000">
      <w:pPr>
        <w:pStyle w:val="Compact"/>
        <w:numPr>
          <w:ilvl w:val="1"/>
          <w:numId w:val="38"/>
        </w:numPr>
      </w:pPr>
      <w:r>
        <w:t xml:space="preserve">Đưa ra tình huống mô hình AI chẩn đoán bệnh hiếm có độ chính xác 99,9%. Đặt câu hỏi kích thích tư duy: </w:t>
      </w:r>
      <w:r>
        <w:rPr>
          <w:i/>
          <w:iCs/>
        </w:rPr>
        <w:t>“Bạn có sẵn sàng mua ngay phần mềm này dùng cho người thân?”</w:t>
      </w:r>
    </w:p>
    <w:p w14:paraId="606CD032" w14:textId="77777777" w:rsidR="00313324" w:rsidRDefault="00000000">
      <w:pPr>
        <w:pStyle w:val="Compact"/>
        <w:numPr>
          <w:ilvl w:val="1"/>
          <w:numId w:val="38"/>
        </w:numPr>
      </w:pPr>
      <w:r>
        <w:t xml:space="preserve">Phân tích cơ chế của cỗ máy “AI lười biếng”: Với 1.000 người (999 khỏe, 1 bệnh), mô hình mặc định gán nhãn “Khỏe mạnh” cho tất cả. Độ chính xác toán học đạt </w:t>
      </w:r>
      <m:oMath>
        <m:r>
          <w:rPr>
            <w:rFonts w:ascii="Cambria Math" w:hAnsi="Cambria Math"/>
          </w:rPr>
          <m:t>999</m:t>
        </m:r>
        <m:r>
          <m:rPr>
            <m:sty m:val="p"/>
          </m:rPr>
          <w:rPr>
            <w:rFonts w:ascii="Cambria Math" w:hAnsi="Cambria Math"/>
          </w:rPr>
          <m:t>/</m:t>
        </m:r>
        <m:r>
          <w:rPr>
            <w:rFonts w:ascii="Cambria Math" w:hAnsi="Cambria Math"/>
          </w:rPr>
          <m:t>1.000</m:t>
        </m:r>
        <m:r>
          <m:rPr>
            <m:sty m:val="p"/>
          </m:rPr>
          <w:rPr>
            <w:rFonts w:ascii="Cambria Math" w:hAnsi="Cambria Math"/>
          </w:rPr>
          <m:t>=</m:t>
        </m:r>
        <m:r>
          <w:rPr>
            <w:rFonts w:ascii="Cambria Math" w:hAnsi="Cambria Math"/>
          </w:rPr>
          <m:t>99</m:t>
        </m:r>
        <m:r>
          <m:rPr>
            <m:sty m:val="p"/>
          </m:rPr>
          <w:rPr>
            <w:rFonts w:ascii="Cambria Math" w:hAnsi="Cambria Math"/>
          </w:rPr>
          <m:t>,</m:t>
        </m:r>
        <m:r>
          <w:rPr>
            <w:rFonts w:ascii="Cambria Math" w:hAnsi="Cambria Math"/>
          </w:rPr>
          <m:t>9</m:t>
        </m:r>
        <m:r>
          <m:rPr>
            <m:sty m:val="p"/>
          </m:rPr>
          <w:rPr>
            <w:rFonts w:ascii="Cambria Math" w:hAnsi="Cambria Math"/>
          </w:rPr>
          <m:t>%</m:t>
        </m:r>
      </m:oMath>
      <w:r>
        <w:t xml:space="preserve">, nhưng giá trị y tế bằng 0 (bỏ sót đúng người bệnh duy nhất). Khái quát hóa hiện tượng </w:t>
      </w:r>
      <w:r>
        <w:rPr>
          <w:b/>
          <w:bCs/>
        </w:rPr>
        <w:t>Nghịch lý độ chính xác (Accuracy Paradox)</w:t>
      </w:r>
      <w:r>
        <w:t xml:space="preserve"> khi dữ liệu mất cân bằng.</w:t>
      </w:r>
    </w:p>
    <w:p w14:paraId="497BE90D" w14:textId="77777777" w:rsidR="00313324" w:rsidRDefault="00000000">
      <w:pPr>
        <w:pStyle w:val="Compact"/>
        <w:numPr>
          <w:ilvl w:val="1"/>
          <w:numId w:val="38"/>
        </w:numPr>
      </w:pPr>
      <w:r>
        <w:t xml:space="preserve">Giới thiệu công cụ thẩm định đa chiều: </w:t>
      </w:r>
      <w:r>
        <w:rPr>
          <w:b/>
          <w:bCs/>
        </w:rPr>
        <w:t>Ma trận nhầm lẫn (Confusion Matrix)</w:t>
      </w:r>
      <w:r>
        <w:t xml:space="preserve"> chia kết quả thành 4 nhóm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và liên hệ kiến thức Xác suất có điều kiện (Chương VI - Toán 12).</w:t>
      </w:r>
    </w:p>
    <w:p w14:paraId="31A87E3A" w14:textId="77777777" w:rsidR="00313324" w:rsidRDefault="00000000">
      <w:pPr>
        <w:pStyle w:val="Compact"/>
        <w:numPr>
          <w:ilvl w:val="0"/>
          <w:numId w:val="37"/>
        </w:numPr>
      </w:pPr>
      <w:r>
        <w:rPr>
          <w:b/>
          <w:bCs/>
        </w:rPr>
        <w:t>GV chuyển giao nhiệm vụ học tập (Slide 12 – Slide 13) (khoảng 4 phút):</w:t>
      </w:r>
      <w:r>
        <w:br/>
        <w:t>GV trình chiếu hồ sơ dữ liệu hệ thống PulmoScan-AI và giao nhiệm vụ:</w:t>
      </w:r>
      <w:r>
        <w:br/>
        <w:t xml:space="preserve">&gt; </w:t>
      </w:r>
      <w:r>
        <w:rPr>
          <w:b/>
          <w:bCs/>
        </w:rPr>
        <w:t>NHIỆM VỤ HỌC TẬP (PHIẾU HỌC TẬP SỐ 1)</w:t>
      </w:r>
      <w:r>
        <w:br/>
        <w:t>&gt;</w:t>
      </w:r>
      <w:r>
        <w:br/>
        <w:t xml:space="preserve">&gt; </w:t>
      </w:r>
      <w:r>
        <w:rPr>
          <w:b/>
          <w:bCs/>
        </w:rPr>
        <w:t>Bối cảnh:</w:t>
      </w:r>
      <w:r>
        <w:t xml:space="preserve"> Bạn là chuyên gia độc lập kiểm định hệ thống PulmoScan-AI chẩn đoán ung thư phổi trên tập dữ liệu thử nghiệm 10.000 ca chụp lồng ngực:</w:t>
      </w:r>
      <w:r>
        <w:br/>
        <w:t>&gt; - Thực tế: 100 người có khối u ác tính và 9.900 người bình thường (khỏe mạnh).</w:t>
      </w:r>
      <w:r>
        <w:br/>
        <w:t>&gt; - Kết quả AI quét:</w:t>
      </w:r>
      <w:r>
        <w:br/>
        <w:t>&gt; + Trong 100 người có u ác tính: AI phát hiện đúng 90 người, bỏ lọt 10 người báo là bình thường.</w:t>
      </w:r>
      <w:r>
        <w:br/>
        <w:t>&gt; + Trong 9.900 người bình thường: AI đoán đúng 9.405 người, báo nhầm 495 người có khối u ác tính.</w:t>
      </w:r>
      <w:r>
        <w:br/>
        <w:t>&gt;</w:t>
      </w:r>
      <w:r>
        <w:br/>
        <w:t xml:space="preserve">&gt; </w:t>
      </w:r>
      <w:r>
        <w:rPr>
          <w:b/>
          <w:bCs/>
        </w:rPr>
        <w:t>Yêu cầu thực hiện (Thời gian: 6 phút):</w:t>
      </w:r>
      <w:r>
        <w:br/>
        <w:t xml:space="preserve">&gt; 1. Điền số liệu vào Ma trận nhầm lẫn: </w:t>
      </w:r>
      <m:oMath>
        <m:r>
          <w:rPr>
            <w:rFonts w:ascii="Cambria Math" w:hAnsi="Cambria Math"/>
          </w:rPr>
          <m:t>TP</m:t>
        </m:r>
      </m:oMath>
      <w:r>
        <w:t xml:space="preserve"> = ?; </w:t>
      </w:r>
      <m:oMath>
        <m:r>
          <w:rPr>
            <w:rFonts w:ascii="Cambria Math" w:hAnsi="Cambria Math"/>
          </w:rPr>
          <m:t>FN</m:t>
        </m:r>
      </m:oMath>
      <w:r>
        <w:t xml:space="preserve"> = ?; </w:t>
      </w:r>
      <m:oMath>
        <m:r>
          <w:rPr>
            <w:rFonts w:ascii="Cambria Math" w:hAnsi="Cambria Math"/>
          </w:rPr>
          <m:t>FP</m:t>
        </m:r>
      </m:oMath>
      <w:r>
        <w:t xml:space="preserve"> = ?; </w:t>
      </w:r>
      <m:oMath>
        <m:r>
          <w:rPr>
            <w:rFonts w:ascii="Cambria Math" w:hAnsi="Cambria Math"/>
          </w:rPr>
          <m:t>TN</m:t>
        </m:r>
      </m:oMath>
      <w:r>
        <w:t xml:space="preserve"> = ?</w:t>
      </w:r>
      <w:r>
        <w:br/>
        <w:t>&gt; 2. Tính các chỉ số:</w:t>
      </w:r>
      <w:r>
        <w:br/>
        <w:t xml:space="preserve">&gt; - </w:t>
      </w:r>
      <m:oMath>
        <m:r>
          <m:rPr>
            <m:nor/>
          </m:rPr>
          <m:t>Accuracy</m:t>
        </m:r>
        <m:r>
          <m:rPr>
            <m:sty m:val="p"/>
          </m:rPr>
          <w:rPr>
            <w:rFonts w:ascii="Cambria Math" w:hAnsi="Cambria Math"/>
          </w:rPr>
          <m:t>=</m:t>
        </m:r>
        <m:f>
          <m:fPr>
            <m:ctrlPr>
              <w:rPr>
                <w:rFonts w:ascii="Cambria Math" w:hAnsi="Cambria Math"/>
              </w:rPr>
            </m:ctrlPr>
          </m:fPr>
          <m:num>
            <m:r>
              <w:rPr>
                <w:rFonts w:ascii="Cambria Math" w:hAnsi="Cambria Math"/>
              </w:rPr>
              <m:t>TP</m:t>
            </m:r>
            <m:r>
              <m:rPr>
                <m:sty m:val="p"/>
              </m:rPr>
              <w:rPr>
                <w:rFonts w:ascii="Cambria Math" w:hAnsi="Cambria Math"/>
              </w:rPr>
              <m:t>+</m:t>
            </m:r>
            <m:r>
              <w:rPr>
                <w:rFonts w:ascii="Cambria Math" w:hAnsi="Cambria Math"/>
              </w:rPr>
              <m:t>TN</m:t>
            </m:r>
          </m:num>
          <m:den>
            <m:r>
              <m:rPr>
                <m:nor/>
              </m:rPr>
              <m:t>Tổng số mẫu</m:t>
            </m:r>
          </m:den>
        </m:f>
      </m:oMath>
      <w:r>
        <w:br/>
        <w:t xml:space="preserve">&gt; - </w:t>
      </w:r>
      <m:oMath>
        <m:r>
          <m:rPr>
            <m:nor/>
          </m:rPr>
          <m:t>Recall</m:t>
        </m:r>
        <m:r>
          <m:rPr>
            <m:sty m:val="p"/>
          </m:rPr>
          <w:rPr>
            <w:rFonts w:ascii="Cambria Math" w:hAnsi="Cambria Math"/>
          </w:rPr>
          <m:t>=</m:t>
        </m:r>
        <m:f>
          <m:fPr>
            <m:ctrlPr>
              <w:rPr>
                <w:rFonts w:ascii="Cambria Math" w:hAnsi="Cambria Math"/>
              </w:rPr>
            </m:ctrlPr>
          </m:fPr>
          <m:num>
            <m:r>
              <w:rPr>
                <w:rFonts w:ascii="Cambria Math" w:hAnsi="Cambria Math"/>
              </w:rPr>
              <m:t>TP</m:t>
            </m:r>
          </m:num>
          <m:den>
            <m:r>
              <w:rPr>
                <w:rFonts w:ascii="Cambria Math" w:hAnsi="Cambria Math"/>
              </w:rPr>
              <m:t>TP</m:t>
            </m:r>
            <m:r>
              <m:rPr>
                <m:sty m:val="p"/>
              </m:rPr>
              <w:rPr>
                <w:rFonts w:ascii="Cambria Math" w:hAnsi="Cambria Math"/>
              </w:rPr>
              <m:t>+</m:t>
            </m:r>
            <m:r>
              <w:rPr>
                <w:rFonts w:ascii="Cambria Math" w:hAnsi="Cambria Math"/>
              </w:rPr>
              <m:t>FN</m:t>
            </m:r>
          </m:den>
        </m:f>
      </m:oMath>
      <w:r>
        <w:br/>
        <w:t xml:space="preserve">&gt; - </w:t>
      </w:r>
      <m:oMath>
        <m:r>
          <m:rPr>
            <m:nor/>
          </m:rPr>
          <m:t>Precision</m:t>
        </m:r>
        <m:r>
          <m:rPr>
            <m:sty m:val="p"/>
          </m:rPr>
          <w:rPr>
            <w:rFonts w:ascii="Cambria Math" w:hAnsi="Cambria Math"/>
          </w:rPr>
          <m:t>=</m:t>
        </m:r>
        <m:r>
          <w:rPr>
            <w:rFonts w:ascii="Cambria Math" w:hAnsi="Cambria Math"/>
          </w:rPr>
          <m:t>P</m:t>
        </m:r>
        <m:d>
          <m:dPr>
            <m:ctrlPr>
              <w:rPr>
                <w:rFonts w:ascii="Cambria Math" w:hAnsi="Cambria Math"/>
              </w:rPr>
            </m:ctrlPr>
          </m:dPr>
          <m:e>
            <m:r>
              <m:rPr>
                <m:nor/>
              </m:rPr>
              <m:t>Bệnh</m:t>
            </m:r>
            <m:r>
              <m:rPr>
                <m:sty m:val="p"/>
              </m:rPr>
              <w:rPr>
                <w:rFonts w:ascii="Cambria Math" w:hAnsi="Cambria Math"/>
              </w:rPr>
              <m:t>|</m:t>
            </m:r>
            <m:r>
              <m:rPr>
                <m:nor/>
              </m:rPr>
              <m:t>AI báo dương tính</m:t>
            </m:r>
          </m:e>
        </m:d>
        <m:r>
          <m:rPr>
            <m:sty m:val="p"/>
          </m:rPr>
          <w:rPr>
            <w:rFonts w:ascii="Cambria Math" w:hAnsi="Cambria Math"/>
          </w:rPr>
          <m:t>=</m:t>
        </m:r>
        <m:f>
          <m:fPr>
            <m:ctrlPr>
              <w:rPr>
                <w:rFonts w:ascii="Cambria Math" w:hAnsi="Cambria Math"/>
              </w:rPr>
            </m:ctrlPr>
          </m:fPr>
          <m:num>
            <m:r>
              <w:rPr>
                <w:rFonts w:ascii="Cambria Math" w:hAnsi="Cambria Math"/>
              </w:rPr>
              <m:t>TP</m:t>
            </m:r>
          </m:num>
          <m:den>
            <m:r>
              <w:rPr>
                <w:rFonts w:ascii="Cambria Math" w:hAnsi="Cambria Math"/>
              </w:rPr>
              <m:t>TP</m:t>
            </m:r>
            <m:r>
              <m:rPr>
                <m:sty m:val="p"/>
              </m:rPr>
              <w:rPr>
                <w:rFonts w:ascii="Cambria Math" w:hAnsi="Cambria Math"/>
              </w:rPr>
              <m:t>+</m:t>
            </m:r>
            <m:r>
              <w:rPr>
                <w:rFonts w:ascii="Cambria Math" w:hAnsi="Cambria Math"/>
              </w:rPr>
              <m:t>FP</m:t>
            </m:r>
          </m:den>
        </m:f>
      </m:oMath>
      <w:r>
        <w:br/>
        <w:t>&gt; 3. Trả lời nhanh: Nếu một bệnh nhân nhận kết quả “Dương tính” từ AI, khả năng thực sự người đó mắc bệnh là bao nhiêu phần trăm?</w:t>
      </w:r>
    </w:p>
    <w:p w14:paraId="27FF3D21" w14:textId="77777777" w:rsidR="00313324" w:rsidRDefault="006724E7">
      <w:r>
        <w:rPr>
          <w:noProof/>
        </w:rPr>
      </w:r>
      <w:r w:rsidR="006724E7">
        <w:rPr>
          <w:noProof/>
        </w:rPr>
        <w:pict w14:anchorId="43B0F731">
          <v:rect id="_x0000_i1027" alt="" style="width:467.55pt;height:.05pt;mso-width-percent:0;mso-height-percent:0;mso-width-percent:0;mso-height-percent:0" o:hrpct="999" o:hralign="center" o:hrstd="t" o:hr="t"/>
        </w:pict>
      </w:r>
    </w:p>
    <w:p w14:paraId="05D8EE76" w14:textId="77777777" w:rsidR="00313324" w:rsidRDefault="00000000">
      <w:pPr>
        <w:pStyle w:val="Heading2"/>
      </w:pPr>
      <w:bookmarkStart w:id="8" w:name="Xeced46eea1555b8798799b05c88063ee9de754f"/>
      <w:bookmarkEnd w:id="5"/>
      <w:bookmarkEnd w:id="7"/>
      <w:r>
        <w:t>2. Hoạt động 2: Thực hiện nhiệm vụ thẩm định dữ liệu (7 phút)</w:t>
      </w:r>
    </w:p>
    <w:p w14:paraId="6E40E5AD" w14:textId="77777777" w:rsidR="00313324" w:rsidRDefault="00000000">
      <w:pPr>
        <w:pStyle w:val="Heading3"/>
      </w:pPr>
      <w:bookmarkStart w:id="9" w:name="a-mục-tiêu-1"/>
      <w:r>
        <w:t>a) Mục tiêu</w:t>
      </w:r>
    </w:p>
    <w:p w14:paraId="4AB8229F" w14:textId="77777777" w:rsidR="00313324" w:rsidRDefault="00000000">
      <w:pPr>
        <w:pStyle w:val="FirstParagraph"/>
      </w:pPr>
      <w:r>
        <w:t xml:space="preserve">Xác định và tính toán chính xác các đại lượng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các chỉ số Accuracy, Precision, Recall và xác suất mắc bệnh thực tế theo góc nhìn xác suất Bayes từ tập dữ liệu thực nghiệm cụ thể.</w:t>
      </w:r>
    </w:p>
    <w:p w14:paraId="15150282" w14:textId="77777777" w:rsidR="00313324" w:rsidRDefault="00000000">
      <w:pPr>
        <w:pStyle w:val="Heading3"/>
      </w:pPr>
      <w:bookmarkStart w:id="10" w:name="b-tổ-chức-thực-hiện-1"/>
      <w:bookmarkEnd w:id="9"/>
      <w:r>
        <w:lastRenderedPageBreak/>
        <w:t>b) Tổ chức thực hiện</w:t>
      </w:r>
    </w:p>
    <w:p w14:paraId="620DF969" w14:textId="77777777" w:rsidR="00313324" w:rsidRDefault="00000000">
      <w:pPr>
        <w:pStyle w:val="Compact"/>
        <w:numPr>
          <w:ilvl w:val="0"/>
          <w:numId w:val="39"/>
        </w:numPr>
      </w:pPr>
      <w:r>
        <w:rPr>
          <w:b/>
          <w:bCs/>
        </w:rPr>
        <w:t>Hình thức tổ chức:</w:t>
      </w:r>
      <w:r>
        <w:t xml:space="preserve"> Học sinh làm việc theo cặp đôi (bàn 2 bạn), sử dụng máy tính cầm tay để tính toán và ghi kết quả vào Phiếu học tập số 1.</w:t>
      </w:r>
    </w:p>
    <w:p w14:paraId="4D261639" w14:textId="77777777" w:rsidR="00313324" w:rsidRDefault="00000000">
      <w:pPr>
        <w:pStyle w:val="Compact"/>
        <w:numPr>
          <w:ilvl w:val="0"/>
          <w:numId w:val="39"/>
        </w:numPr>
      </w:pPr>
      <w:r>
        <w:rPr>
          <w:b/>
          <w:bCs/>
        </w:rPr>
        <w:t>Tiến trình thực hiện:</w:t>
      </w:r>
      <w:r>
        <w:t xml:space="preserve"> Học sinh chủ động đọc kỹ đề bài, phân định các đối tượng thực tế và kết quả dự đoán của AI, phân loại thành 4 nhóm đại lượng và áp dụng công thức để tính toán.</w:t>
      </w:r>
    </w:p>
    <w:p w14:paraId="492F63D2" w14:textId="77777777" w:rsidR="00313324" w:rsidRDefault="00000000">
      <w:pPr>
        <w:pStyle w:val="Compact"/>
        <w:numPr>
          <w:ilvl w:val="0"/>
          <w:numId w:val="39"/>
        </w:numPr>
      </w:pPr>
      <w:r>
        <w:rPr>
          <w:b/>
          <w:bCs/>
        </w:rPr>
        <w:t>Dự kiến khó khăn và hỗ trợ của GV:</w:t>
      </w:r>
    </w:p>
    <w:p w14:paraId="3A154455" w14:textId="77777777" w:rsidR="00313324" w:rsidRDefault="00000000">
      <w:pPr>
        <w:pStyle w:val="Compact"/>
        <w:numPr>
          <w:ilvl w:val="1"/>
          <w:numId w:val="40"/>
        </w:numPr>
      </w:pPr>
      <w:r>
        <w:rPr>
          <w:i/>
          <w:iCs/>
        </w:rPr>
        <w:t>Lỗi nhầm lẫn giữa FP và FN:</w:t>
      </w:r>
      <w:r>
        <w:t xml:space="preserve"> Học sinh thường nhầm lẫn giữa “báo nhầm người khỏe thành có bệnh” (</w:t>
      </w:r>
      <m:oMath>
        <m:r>
          <w:rPr>
            <w:rFonts w:ascii="Cambria Math" w:hAnsi="Cambria Math"/>
          </w:rPr>
          <m:t>FP</m:t>
        </m:r>
      </m:oMath>
      <w:r>
        <w:t>) và “bỏ sót người bệnh báo thành khỏe” (</w:t>
      </w:r>
      <m:oMath>
        <m:r>
          <w:rPr>
            <w:rFonts w:ascii="Cambria Math" w:hAnsi="Cambria Math"/>
          </w:rPr>
          <m:t>FN</m:t>
        </m:r>
      </m:oMath>
      <w:r>
        <w:t>). GV nhắc học sinh nhớ quy ước: Chữ cái thứ hai thể hiện phán đoán của AI (Positive hay Negative), chữ cái thứ nhất thể hiện phán đoán đó Đúng (True) hay Sai (False).</w:t>
      </w:r>
    </w:p>
    <w:p w14:paraId="5CEB50EF" w14:textId="77777777" w:rsidR="00313324" w:rsidRDefault="00000000">
      <w:pPr>
        <w:pStyle w:val="Compact"/>
        <w:numPr>
          <w:ilvl w:val="1"/>
          <w:numId w:val="40"/>
        </w:numPr>
      </w:pPr>
      <w:r>
        <w:rPr>
          <w:i/>
          <w:iCs/>
        </w:rPr>
        <w:t>Lỗi tính Precision:</w:t>
      </w:r>
      <w:r>
        <w:t xml:space="preserve"> Một số nhóm tính mẫu số của Precision là tổng số người thực tế có bệnh (</w:t>
      </w:r>
      <m:oMath>
        <m:r>
          <w:rPr>
            <w:rFonts w:ascii="Cambria Math" w:hAnsi="Cambria Math"/>
          </w:rPr>
          <m:t>TP</m:t>
        </m:r>
        <m:r>
          <m:rPr>
            <m:sty m:val="p"/>
          </m:rPr>
          <w:rPr>
            <w:rFonts w:ascii="Cambria Math" w:hAnsi="Cambria Math"/>
          </w:rPr>
          <m:t>+</m:t>
        </m:r>
        <m:r>
          <w:rPr>
            <w:rFonts w:ascii="Cambria Math" w:hAnsi="Cambria Math"/>
          </w:rPr>
          <m:t>FN</m:t>
        </m:r>
      </m:oMath>
      <w:r>
        <w:t>) thay vì tổng số người mà AI báo dương tính (</w:t>
      </w:r>
      <m:oMath>
        <m:r>
          <w:rPr>
            <w:rFonts w:ascii="Cambria Math" w:hAnsi="Cambria Math"/>
          </w:rPr>
          <m:t>TP</m:t>
        </m:r>
        <m:r>
          <m:rPr>
            <m:sty m:val="p"/>
          </m:rPr>
          <w:rPr>
            <w:rFonts w:ascii="Cambria Math" w:hAnsi="Cambria Math"/>
          </w:rPr>
          <m:t>+</m:t>
        </m:r>
        <m:r>
          <w:rPr>
            <w:rFonts w:ascii="Cambria Math" w:hAnsi="Cambria Math"/>
          </w:rPr>
          <m:t>FP</m:t>
        </m:r>
      </m:oMath>
      <w:r>
        <w:t xml:space="preserve">). GV gợi ý học sinh đối chiếu với công thức xác suất có điều kiện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w:t>
      </w:r>
    </w:p>
    <w:p w14:paraId="4A8CDBC8" w14:textId="77777777" w:rsidR="00313324" w:rsidRDefault="006724E7">
      <w:r>
        <w:rPr>
          <w:noProof/>
        </w:rPr>
      </w:r>
      <w:r w:rsidR="006724E7">
        <w:rPr>
          <w:noProof/>
        </w:rPr>
        <w:pict w14:anchorId="04AF7108">
          <v:rect id="_x0000_i1028" alt="" style="width:467.55pt;height:.05pt;mso-width-percent:0;mso-height-percent:0;mso-width-percent:0;mso-height-percent:0" o:hrpct="999" o:hralign="center" o:hrstd="t" o:hr="t"/>
        </w:pict>
      </w:r>
    </w:p>
    <w:p w14:paraId="18D86445" w14:textId="77777777" w:rsidR="00313324" w:rsidRDefault="00000000">
      <w:pPr>
        <w:pStyle w:val="Heading2"/>
      </w:pPr>
      <w:bookmarkStart w:id="11" w:name="Xc2f3621bbc40ff13c5d080e3f2c6771187d94d3"/>
      <w:bookmarkEnd w:id="8"/>
      <w:bookmarkEnd w:id="10"/>
      <w:r>
        <w:t>3. Hoạt động 3: Báo cáo kết quả và Thảo luận chuyên sâu (13 phút)</w:t>
      </w:r>
    </w:p>
    <w:p w14:paraId="408B7206" w14:textId="77777777" w:rsidR="00313324" w:rsidRDefault="00000000">
      <w:pPr>
        <w:pStyle w:val="Heading3"/>
      </w:pPr>
      <w:bookmarkStart w:id="12" w:name="a-mục-tiêu-2"/>
      <w:r>
        <w:t>a) Mục tiêu</w:t>
      </w:r>
    </w:p>
    <w:p w14:paraId="40A22A8B" w14:textId="77777777" w:rsidR="00313324" w:rsidRDefault="00000000">
      <w:pPr>
        <w:pStyle w:val="FirstParagraph"/>
      </w:pPr>
      <w:r>
        <w:t>Phân tích, biện luận và so sánh được ý nghĩa thực tế giữa Precision và Recall; giải thích được bản chất xác suất có điều kiện đối với kết quả dự đoán của AI; đề xuất được phương án điều chỉnh ngưỡng quyết định (Decision Threshold) phù hợp với bối cảnh thực tiễn.</w:t>
      </w:r>
    </w:p>
    <w:p w14:paraId="2846F296" w14:textId="77777777" w:rsidR="00313324" w:rsidRDefault="00000000">
      <w:pPr>
        <w:pStyle w:val="Heading3"/>
      </w:pPr>
      <w:bookmarkStart w:id="13" w:name="b-tổ-chức-thực-hiện-2"/>
      <w:bookmarkEnd w:id="12"/>
      <w:r>
        <w:t>b) Tổ chức thực hiện</w:t>
      </w:r>
    </w:p>
    <w:p w14:paraId="44D52109" w14:textId="77777777" w:rsidR="00313324" w:rsidRDefault="00000000">
      <w:pPr>
        <w:pStyle w:val="Compact"/>
        <w:numPr>
          <w:ilvl w:val="0"/>
          <w:numId w:val="41"/>
        </w:numPr>
      </w:pPr>
      <w:r>
        <w:rPr>
          <w:b/>
          <w:bCs/>
        </w:rPr>
        <w:t>Báo cáo kết quả (khoảng 3 phút):</w:t>
      </w:r>
    </w:p>
    <w:p w14:paraId="3F61271E" w14:textId="77777777" w:rsidR="00313324" w:rsidRDefault="00000000">
      <w:pPr>
        <w:pStyle w:val="Compact"/>
        <w:numPr>
          <w:ilvl w:val="1"/>
          <w:numId w:val="42"/>
        </w:numPr>
      </w:pPr>
      <w:r>
        <w:t>GV gọi đại diện 1 nhóm học sinh lên bảng hoàn thiện Ma trận nhầm lẫn và công bố kết quả 3 chỉ số.</w:t>
      </w:r>
    </w:p>
    <w:p w14:paraId="0D26835E" w14:textId="77777777" w:rsidR="00313324" w:rsidRDefault="00000000">
      <w:pPr>
        <w:pStyle w:val="Compact"/>
        <w:numPr>
          <w:ilvl w:val="1"/>
          <w:numId w:val="42"/>
        </w:numPr>
      </w:pPr>
      <w:r>
        <w:t>Các nhóm khác đối chiếu, nhận xét. GV chiếu Slide 14, 15, 16 để chốt đáp số chuẩn hóa:</w:t>
      </w:r>
    </w:p>
    <w:p w14:paraId="198A5BFB" w14:textId="77777777" w:rsidR="00313324" w:rsidRDefault="00000000">
      <w:pPr>
        <w:pStyle w:val="Compact"/>
        <w:numPr>
          <w:ilvl w:val="2"/>
          <w:numId w:val="43"/>
        </w:numPr>
      </w:pPr>
      <m:oMath>
        <m:r>
          <w:rPr>
            <w:rFonts w:ascii="Cambria Math" w:hAnsi="Cambria Math"/>
          </w:rPr>
          <m:t>TP</m:t>
        </m:r>
        <m:r>
          <m:rPr>
            <m:sty m:val="p"/>
          </m:rPr>
          <w:rPr>
            <w:rFonts w:ascii="Cambria Math" w:hAnsi="Cambria Math"/>
          </w:rPr>
          <m:t>=</m:t>
        </m:r>
        <m:r>
          <w:rPr>
            <w:rFonts w:ascii="Cambria Math" w:hAnsi="Cambria Math"/>
          </w:rPr>
          <m:t>90</m:t>
        </m:r>
      </m:oMath>
      <w:r>
        <w:t xml:space="preserve">, </w:t>
      </w:r>
      <m:oMath>
        <m:r>
          <w:rPr>
            <w:rFonts w:ascii="Cambria Math" w:hAnsi="Cambria Math"/>
          </w:rPr>
          <m:t>FN</m:t>
        </m:r>
        <m:r>
          <m:rPr>
            <m:sty m:val="p"/>
          </m:rPr>
          <w:rPr>
            <w:rFonts w:ascii="Cambria Math" w:hAnsi="Cambria Math"/>
          </w:rPr>
          <m:t>=</m:t>
        </m:r>
        <m:r>
          <w:rPr>
            <w:rFonts w:ascii="Cambria Math" w:hAnsi="Cambria Math"/>
          </w:rPr>
          <m:t>10</m:t>
        </m:r>
      </m:oMath>
      <w:r>
        <w:t xml:space="preserve">, </w:t>
      </w:r>
      <m:oMath>
        <m:r>
          <w:rPr>
            <w:rFonts w:ascii="Cambria Math" w:hAnsi="Cambria Math"/>
          </w:rPr>
          <m:t>FP</m:t>
        </m:r>
        <m:r>
          <m:rPr>
            <m:sty m:val="p"/>
          </m:rPr>
          <w:rPr>
            <w:rFonts w:ascii="Cambria Math" w:hAnsi="Cambria Math"/>
          </w:rPr>
          <m:t>=</m:t>
        </m:r>
        <m:r>
          <w:rPr>
            <w:rFonts w:ascii="Cambria Math" w:hAnsi="Cambria Math"/>
          </w:rPr>
          <m:t>495</m:t>
        </m:r>
      </m:oMath>
      <w:r>
        <w:t xml:space="preserve">, </w:t>
      </w:r>
      <m:oMath>
        <m:r>
          <w:rPr>
            <w:rFonts w:ascii="Cambria Math" w:hAnsi="Cambria Math"/>
          </w:rPr>
          <m:t>TN</m:t>
        </m:r>
        <m:r>
          <m:rPr>
            <m:sty m:val="p"/>
          </m:rPr>
          <w:rPr>
            <w:rFonts w:ascii="Cambria Math" w:hAnsi="Cambria Math"/>
          </w:rPr>
          <m:t>=</m:t>
        </m:r>
        <m:r>
          <w:rPr>
            <w:rFonts w:ascii="Cambria Math" w:hAnsi="Cambria Math"/>
          </w:rPr>
          <m:t>9.405</m:t>
        </m:r>
      </m:oMath>
      <w:r>
        <w:t>.</w:t>
      </w:r>
    </w:p>
    <w:p w14:paraId="6BF773D0" w14:textId="77777777" w:rsidR="00313324" w:rsidRDefault="00000000">
      <w:pPr>
        <w:pStyle w:val="Compact"/>
        <w:numPr>
          <w:ilvl w:val="2"/>
          <w:numId w:val="43"/>
        </w:numPr>
      </w:pPr>
      <m:oMath>
        <m:r>
          <m:rPr>
            <m:nor/>
          </m:rPr>
          <m:t>Accuracy</m:t>
        </m:r>
        <m:r>
          <m:rPr>
            <m:sty m:val="p"/>
          </m:rPr>
          <w:rPr>
            <w:rFonts w:ascii="Cambria Math" w:hAnsi="Cambria Math"/>
          </w:rPr>
          <m:t>=</m:t>
        </m:r>
        <m:f>
          <m:fPr>
            <m:ctrlPr>
              <w:rPr>
                <w:rFonts w:ascii="Cambria Math" w:hAnsi="Cambria Math"/>
              </w:rPr>
            </m:ctrlPr>
          </m:fPr>
          <m:num>
            <m:r>
              <w:rPr>
                <w:rFonts w:ascii="Cambria Math" w:hAnsi="Cambria Math"/>
              </w:rPr>
              <m:t>90</m:t>
            </m:r>
            <m:r>
              <m:rPr>
                <m:sty m:val="p"/>
              </m:rPr>
              <w:rPr>
                <w:rFonts w:ascii="Cambria Math" w:hAnsi="Cambria Math"/>
              </w:rPr>
              <m:t>+</m:t>
            </m:r>
            <m:r>
              <w:rPr>
                <w:rFonts w:ascii="Cambria Math" w:hAnsi="Cambria Math"/>
              </w:rPr>
              <m:t>9405</m:t>
            </m:r>
          </m:num>
          <m:den>
            <m:r>
              <w:rPr>
                <w:rFonts w:ascii="Cambria Math" w:hAnsi="Cambria Math"/>
              </w:rPr>
              <m:t>10000</m:t>
            </m:r>
          </m:den>
        </m:f>
        <m:r>
          <m:rPr>
            <m:sty m:val="p"/>
          </m:rPr>
          <w:rPr>
            <w:rFonts w:ascii="Cambria Math" w:hAnsi="Cambria Math"/>
          </w:rPr>
          <m:t>=</m:t>
        </m:r>
        <m:r>
          <w:rPr>
            <w:rFonts w:ascii="Cambria Math" w:hAnsi="Cambria Math"/>
          </w:rPr>
          <m:t>94</m:t>
        </m:r>
        <m:r>
          <m:rPr>
            <m:sty m:val="p"/>
          </m:rPr>
          <w:rPr>
            <w:rFonts w:ascii="Cambria Math" w:hAnsi="Cambria Math"/>
          </w:rPr>
          <m:t>,</m:t>
        </m:r>
        <m:r>
          <w:rPr>
            <w:rFonts w:ascii="Cambria Math" w:hAnsi="Cambria Math"/>
          </w:rPr>
          <m:t>95</m:t>
        </m:r>
        <m:r>
          <m:rPr>
            <m:sty m:val="p"/>
          </m:rPr>
          <w:rPr>
            <w:rFonts w:ascii="Cambria Math" w:hAnsi="Cambria Math"/>
          </w:rPr>
          <m:t>%</m:t>
        </m:r>
      </m:oMath>
      <w:r>
        <w:t>.</w:t>
      </w:r>
    </w:p>
    <w:p w14:paraId="0F22E548" w14:textId="77777777" w:rsidR="00313324" w:rsidRDefault="00000000">
      <w:pPr>
        <w:pStyle w:val="Compact"/>
        <w:numPr>
          <w:ilvl w:val="2"/>
          <w:numId w:val="43"/>
        </w:numPr>
      </w:pPr>
      <m:oMath>
        <m:r>
          <m:rPr>
            <m:nor/>
          </m:rPr>
          <m:t>Recall</m:t>
        </m:r>
        <m:r>
          <m:rPr>
            <m:sty m:val="p"/>
          </m:rPr>
          <w:rPr>
            <w:rFonts w:ascii="Cambria Math" w:hAnsi="Cambria Math"/>
          </w:rPr>
          <m:t>=</m:t>
        </m:r>
        <m:f>
          <m:fPr>
            <m:ctrlPr>
              <w:rPr>
                <w:rFonts w:ascii="Cambria Math" w:hAnsi="Cambria Math"/>
              </w:rPr>
            </m:ctrlPr>
          </m:fPr>
          <m:num>
            <m:r>
              <w:rPr>
                <w:rFonts w:ascii="Cambria Math" w:hAnsi="Cambria Math"/>
              </w:rPr>
              <m:t>90</m:t>
            </m:r>
          </m:num>
          <m:den>
            <m:r>
              <w:rPr>
                <w:rFonts w:ascii="Cambria Math" w:hAnsi="Cambria Math"/>
              </w:rPr>
              <m:t>90</m:t>
            </m:r>
            <m:r>
              <m:rPr>
                <m:sty m:val="p"/>
              </m:rPr>
              <w:rPr>
                <w:rFonts w:ascii="Cambria Math" w:hAnsi="Cambria Math"/>
              </w:rPr>
              <m:t>+</m:t>
            </m:r>
            <m:r>
              <w:rPr>
                <w:rFonts w:ascii="Cambria Math" w:hAnsi="Cambria Math"/>
              </w:rPr>
              <m:t>10</m:t>
            </m:r>
          </m:den>
        </m:f>
        <m:r>
          <m:rPr>
            <m:sty m:val="p"/>
          </m:rPr>
          <w:rPr>
            <w:rFonts w:ascii="Cambria Math" w:hAnsi="Cambria Math"/>
          </w:rPr>
          <m:t>=</m:t>
        </m:r>
        <m:r>
          <w:rPr>
            <w:rFonts w:ascii="Cambria Math" w:hAnsi="Cambria Math"/>
          </w:rPr>
          <m:t>90</m:t>
        </m:r>
        <m:r>
          <m:rPr>
            <m:sty m:val="p"/>
          </m:rPr>
          <w:rPr>
            <w:rFonts w:ascii="Cambria Math" w:hAnsi="Cambria Math"/>
          </w:rPr>
          <m:t>%</m:t>
        </m:r>
      </m:oMath>
      <w:r>
        <w:t>.</w:t>
      </w:r>
    </w:p>
    <w:p w14:paraId="48C2B23A" w14:textId="77777777" w:rsidR="00313324" w:rsidRDefault="00000000">
      <w:pPr>
        <w:pStyle w:val="Compact"/>
        <w:numPr>
          <w:ilvl w:val="2"/>
          <w:numId w:val="43"/>
        </w:numPr>
      </w:pPr>
      <m:oMath>
        <m:r>
          <m:rPr>
            <m:nor/>
          </m:rPr>
          <m:t>Precision</m:t>
        </m:r>
        <m:r>
          <m:rPr>
            <m:sty m:val="p"/>
          </m:rPr>
          <w:rPr>
            <w:rFonts w:ascii="Cambria Math" w:hAnsi="Cambria Math"/>
          </w:rPr>
          <m:t>=</m:t>
        </m:r>
        <m:f>
          <m:fPr>
            <m:ctrlPr>
              <w:rPr>
                <w:rFonts w:ascii="Cambria Math" w:hAnsi="Cambria Math"/>
              </w:rPr>
            </m:ctrlPr>
          </m:fPr>
          <m:num>
            <m:r>
              <w:rPr>
                <w:rFonts w:ascii="Cambria Math" w:hAnsi="Cambria Math"/>
              </w:rPr>
              <m:t>90</m:t>
            </m:r>
          </m:num>
          <m:den>
            <m:r>
              <w:rPr>
                <w:rFonts w:ascii="Cambria Math" w:hAnsi="Cambria Math"/>
              </w:rPr>
              <m:t>90</m:t>
            </m:r>
            <m:r>
              <m:rPr>
                <m:sty m:val="p"/>
              </m:rPr>
              <w:rPr>
                <w:rFonts w:ascii="Cambria Math" w:hAnsi="Cambria Math"/>
              </w:rPr>
              <m:t>+</m:t>
            </m:r>
            <m:r>
              <w:rPr>
                <w:rFonts w:ascii="Cambria Math" w:hAnsi="Cambria Math"/>
              </w:rPr>
              <m:t>495</m:t>
            </m:r>
          </m:den>
        </m:f>
        <m:r>
          <m:rPr>
            <m:sty m:val="p"/>
          </m:rPr>
          <w:rPr>
            <w:rFonts w:ascii="Cambria Math" w:hAnsi="Cambria Math"/>
          </w:rPr>
          <m:t>=</m:t>
        </m:r>
        <m:f>
          <m:fPr>
            <m:ctrlPr>
              <w:rPr>
                <w:rFonts w:ascii="Cambria Math" w:hAnsi="Cambria Math"/>
              </w:rPr>
            </m:ctrlPr>
          </m:fPr>
          <m:num>
            <m:r>
              <w:rPr>
                <w:rFonts w:ascii="Cambria Math" w:hAnsi="Cambria Math"/>
              </w:rPr>
              <m:t>90</m:t>
            </m:r>
          </m:num>
          <m:den>
            <m:r>
              <w:rPr>
                <w:rFonts w:ascii="Cambria Math" w:hAnsi="Cambria Math"/>
              </w:rPr>
              <m:t>585</m:t>
            </m:r>
          </m:den>
        </m:f>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38</m:t>
        </m:r>
        <m:r>
          <m:rPr>
            <m:sty m:val="p"/>
          </m:rPr>
          <w:rPr>
            <w:rFonts w:ascii="Cambria Math" w:hAnsi="Cambria Math"/>
          </w:rPr>
          <m:t>%</m:t>
        </m:r>
      </m:oMath>
      <w:r>
        <w:t>.</w:t>
      </w:r>
    </w:p>
    <w:p w14:paraId="703C4850" w14:textId="77777777" w:rsidR="00313324" w:rsidRDefault="00000000">
      <w:pPr>
        <w:pStyle w:val="Compact"/>
        <w:numPr>
          <w:ilvl w:val="0"/>
          <w:numId w:val="41"/>
        </w:numPr>
      </w:pPr>
      <w:r>
        <w:rPr>
          <w:b/>
          <w:bCs/>
        </w:rPr>
        <w:t>Khai thác “dư địa” và Tổ chức thảo luận bậc cao (Slide 16 – Slide 34) (khoảng 10 phút):</w:t>
      </w:r>
    </w:p>
    <w:p w14:paraId="53AF1ED2" w14:textId="77777777" w:rsidR="00313324" w:rsidRDefault="00000000">
      <w:pPr>
        <w:pStyle w:val="Compact"/>
        <w:numPr>
          <w:ilvl w:val="1"/>
          <w:numId w:val="44"/>
        </w:numPr>
      </w:pPr>
      <w:r>
        <w:rPr>
          <w:i/>
          <w:iCs/>
        </w:rPr>
        <w:t>Tình huống thảo luận 1 (Sự thật về Precision - Slide 16):</w:t>
      </w:r>
      <w:r>
        <w:br/>
      </w:r>
      <w:r>
        <w:rPr>
          <w:i/>
          <w:iCs/>
        </w:rPr>
        <w:t>GV đặt câu hỏi:</w:t>
      </w:r>
      <w:r>
        <w:t xml:space="preserve"> “Tại sao một mô hình có Accuracy lên tới ~95% và Recall 90%, nhưng khi AI báo một người có khối u ác tính, xác suất người đó thực sự mắc bệnh chỉ có vỏn vẹn ~15,38% (tức hơn 84% là báo động giả)? Điều này liên quan gì đến định lý Bayes trong Toán 12?”</w:t>
      </w:r>
      <w:r>
        <w:br/>
      </w:r>
      <w:r>
        <w:rPr>
          <w:i/>
          <w:iCs/>
        </w:rPr>
        <w:t>HS thảo luận, huy động kiến thức:</w:t>
      </w:r>
      <w:r>
        <w:t xml:space="preserve"> Vì tỷ lệ mắc bệnh trong tự nhiên rất nhỏ (chỉ 1%), nên số lượng người khỏe mạnh áp đảo. Dù tỷ lệ báo nhầm nhỏ (</w:t>
      </w:r>
      <m:oMath>
        <m:r>
          <w:rPr>
            <w:rFonts w:ascii="Cambria Math" w:hAnsi="Cambria Math"/>
          </w:rPr>
          <m:t>495</m:t>
        </m:r>
        <m:r>
          <m:rPr>
            <m:sty m:val="p"/>
          </m:rPr>
          <w:rPr>
            <w:rFonts w:ascii="Cambria Math" w:hAnsi="Cambria Math"/>
          </w:rPr>
          <m:t>/</m:t>
        </m:r>
        <m:r>
          <w:rPr>
            <w:rFonts w:ascii="Cambria Math" w:hAnsi="Cambria Math"/>
          </w:rPr>
          <m:t>9.900</m:t>
        </m:r>
        <m:r>
          <m:rPr>
            <m:sty m:val="p"/>
          </m:rPr>
          <w:rPr>
            <w:rFonts w:ascii="Cambria Math" w:hAnsi="Cambria Math"/>
          </w:rPr>
          <m:t>≈</m:t>
        </m:r>
        <m:r>
          <w:rPr>
            <w:rFonts w:ascii="Cambria Math" w:hAnsi="Cambria Math"/>
          </w:rPr>
          <m:t>5</m:t>
        </m:r>
        <m:r>
          <m:rPr>
            <m:sty m:val="p"/>
          </m:rPr>
          <w:rPr>
            <w:rFonts w:ascii="Cambria Math" w:hAnsi="Cambria Math"/>
          </w:rPr>
          <m:t>%</m:t>
        </m:r>
      </m:oMath>
      <w:r>
        <w:t>), nhưng do nhân với một tập mẫu rất lớn nên lượng ca “dương tính giả” (</w:t>
      </w:r>
      <m:oMath>
        <m:r>
          <w:rPr>
            <w:rFonts w:ascii="Cambria Math" w:hAnsi="Cambria Math"/>
          </w:rPr>
          <m:t>495</m:t>
        </m:r>
      </m:oMath>
      <w:r>
        <w:t>) áp đảo hoàn toàn số ca “dương tính thật” (</w:t>
      </w:r>
      <m:oMath>
        <m:r>
          <w:rPr>
            <w:rFonts w:ascii="Cambria Math" w:hAnsi="Cambria Math"/>
          </w:rPr>
          <m:t>90</m:t>
        </m:r>
      </m:oMath>
      <w:r>
        <w:t>).</w:t>
      </w:r>
    </w:p>
    <w:p w14:paraId="003E3E93" w14:textId="77777777" w:rsidR="00313324" w:rsidRDefault="00000000">
      <w:pPr>
        <w:pStyle w:val="Compact"/>
        <w:numPr>
          <w:ilvl w:val="1"/>
          <w:numId w:val="44"/>
        </w:numPr>
      </w:pPr>
      <w:r>
        <w:rPr>
          <w:i/>
          <w:iCs/>
        </w:rPr>
        <w:t>Tình huống thảo luận 2 (Quy tắc đánh đổi Precision &amp; Recall - Slide 17 &amp; Slide 31-32):</w:t>
      </w:r>
      <w:r>
        <w:br/>
      </w:r>
      <w:r>
        <w:rPr>
          <w:i/>
          <w:iCs/>
        </w:rPr>
        <w:t>GV nêu bài toán:</w:t>
      </w:r>
      <w:r>
        <w:t xml:space="preserve"> “Trong bài toán chẩn đoán ung thư hoặc bảo trì máy bay, ta nên chấp nhận hy sinh chỉ số nào để chỉ số nào đạt tối đa?”</w:t>
      </w:r>
      <w:r>
        <w:br/>
      </w:r>
      <w:r>
        <w:rPr>
          <w:i/>
          <w:iCs/>
        </w:rPr>
        <w:lastRenderedPageBreak/>
        <w:t>HS trả lời:</w:t>
      </w:r>
      <w:r>
        <w:t xml:space="preserve"> Cần tối đa hóa Recall (tiệm cận 100%) để không bỏ sót bất kỳ mầm mống nguy hiểm nào đến tính mạng (</w:t>
      </w:r>
      <m:oMath>
        <m:r>
          <w:rPr>
            <w:rFonts w:ascii="Cambria Math" w:hAnsi="Cambria Math"/>
          </w:rPr>
          <m:t>FN</m:t>
        </m:r>
        <m:r>
          <m:rPr>
            <m:sty m:val="p"/>
          </m:rPr>
          <w:rPr>
            <w:rFonts w:ascii="Cambria Math" w:hAnsi="Cambria Math"/>
          </w:rPr>
          <m:t>→</m:t>
        </m:r>
        <m:r>
          <w:rPr>
            <w:rFonts w:ascii="Cambria Math" w:hAnsi="Cambria Math"/>
          </w:rPr>
          <m:t>0</m:t>
        </m:r>
      </m:oMath>
      <w:r>
        <w:t xml:space="preserve">). Chấp nhận Precision thấp hơn (chấp nhận kiểm tra lại các ca báo động giả </w:t>
      </w:r>
      <m:oMath>
        <m:r>
          <w:rPr>
            <w:rFonts w:ascii="Cambria Math" w:hAnsi="Cambria Math"/>
          </w:rPr>
          <m:t>FP</m:t>
        </m:r>
      </m:oMath>
      <w:r>
        <w:t>).</w:t>
      </w:r>
    </w:p>
    <w:p w14:paraId="6EF35089" w14:textId="77777777" w:rsidR="00313324" w:rsidRDefault="00000000">
      <w:pPr>
        <w:pStyle w:val="Compact"/>
        <w:numPr>
          <w:ilvl w:val="1"/>
          <w:numId w:val="44"/>
        </w:numPr>
      </w:pPr>
      <w:r>
        <w:rPr>
          <w:i/>
          <w:iCs/>
        </w:rPr>
        <w:t>Tình huống thảo luận 3 (Tùy chỉnh ngưỡng quyết định - Decision Threshold - Slide 18 &amp; Slide 29-30):</w:t>
      </w:r>
      <w:r>
        <w:br/>
      </w:r>
      <w:r>
        <w:rPr>
          <w:i/>
          <w:iCs/>
        </w:rPr>
        <w:t>GV hỏi:</w:t>
      </w:r>
      <w:r>
        <w:t xml:space="preserve"> “Mặc định AI phân loại ở ngưỡng xác suất 0.5. Nếu muốn hệ thống xe tự hành tuyệt đối không đâm phải người đi bộ qua đường, kỹ sư AI cần điều chỉnh ngưỡng phán đoán này lên 0.8 hay hạ xuống 0.2? Hậu quả kéo theo là gì?”</w:t>
      </w:r>
      <w:r>
        <w:br/>
      </w:r>
      <w:r>
        <w:rPr>
          <w:i/>
          <w:iCs/>
        </w:rPr>
        <w:t>HS phân tích:</w:t>
      </w:r>
      <w:r>
        <w:t xml:space="preserve"> Cần hạ ngưỡng xuống (ví dụ 0.2). Khi đó chỉ cần có 20% nghi ngờ phía trước là người, xe đã phanh lại </w:t>
      </w:r>
      <m:oMath>
        <m:r>
          <m:rPr>
            <m:sty m:val="p"/>
          </m:rPr>
          <w:rPr>
            <w:rFonts w:ascii="Cambria Math" w:hAnsi="Cambria Math"/>
          </w:rPr>
          <m:t>→</m:t>
        </m:r>
      </m:oMath>
      <w:r>
        <w:t xml:space="preserve"> Tăng vọt chỉ số Recall (an toàn tối đa), nhưng làm giảm Precision (xe có thể phanh nhầm vì bóng cây hoặc túi nilon bay).</w:t>
      </w:r>
    </w:p>
    <w:p w14:paraId="07658E63" w14:textId="77777777" w:rsidR="00313324" w:rsidRDefault="006724E7">
      <w:r>
        <w:rPr>
          <w:noProof/>
        </w:rPr>
      </w:r>
      <w:r w:rsidR="006724E7">
        <w:rPr>
          <w:noProof/>
        </w:rPr>
        <w:pict w14:anchorId="0302C212">
          <v:rect id="_x0000_i1029" alt="" style="width:467.55pt;height:.05pt;mso-width-percent:0;mso-height-percent:0;mso-width-percent:0;mso-height-percent:0" o:hrpct="999" o:hralign="center" o:hrstd="t" o:hr="t"/>
        </w:pict>
      </w:r>
    </w:p>
    <w:p w14:paraId="5E141C24" w14:textId="77777777" w:rsidR="00313324" w:rsidRDefault="00000000">
      <w:pPr>
        <w:pStyle w:val="Heading2"/>
      </w:pPr>
      <w:bookmarkStart w:id="14" w:name="X7bed39972aab8fc58080959f6debb6b26de28b7"/>
      <w:bookmarkEnd w:id="11"/>
      <w:bookmarkEnd w:id="13"/>
      <w:r>
        <w:t>4. Hoạt động 4: Kết luận, Ghi nhớ và Giao nhiệm vụ vận dụng (10 phút)</w:t>
      </w:r>
    </w:p>
    <w:p w14:paraId="4488896A" w14:textId="77777777" w:rsidR="00313324" w:rsidRDefault="00000000">
      <w:pPr>
        <w:pStyle w:val="Heading3"/>
      </w:pPr>
      <w:bookmarkStart w:id="15" w:name="a-mục-tiêu-3"/>
      <w:r>
        <w:t>a) Mục tiêu</w:t>
      </w:r>
    </w:p>
    <w:p w14:paraId="450C7668" w14:textId="77777777" w:rsidR="00313324" w:rsidRDefault="00000000">
      <w:pPr>
        <w:pStyle w:val="FirstParagraph"/>
      </w:pPr>
      <w:r>
        <w:t>Vận dụng được kiến thức về ma trận nhầm lẫn và các chỉ số đo lường hiệu quả AI để phân tích, đánh giá và lựa chọn giải pháp tối ưu cho các bài toán công nghệ - đời sống thực tế (nhận diện khuôn mặt, giám sát gian lận, an toàn giao thông).</w:t>
      </w:r>
    </w:p>
    <w:p w14:paraId="0A2757E4" w14:textId="77777777" w:rsidR="00313324" w:rsidRDefault="00000000">
      <w:pPr>
        <w:pStyle w:val="Heading3"/>
      </w:pPr>
      <w:bookmarkStart w:id="16" w:name="b-tổ-chức-thực-hiện-3"/>
      <w:bookmarkEnd w:id="15"/>
      <w:r>
        <w:t>b) Tổ chức thực hiện</w:t>
      </w:r>
    </w:p>
    <w:p w14:paraId="22636CB8" w14:textId="77777777" w:rsidR="00313324" w:rsidRDefault="00000000">
      <w:pPr>
        <w:pStyle w:val="Compact"/>
        <w:numPr>
          <w:ilvl w:val="0"/>
          <w:numId w:val="45"/>
        </w:numPr>
      </w:pPr>
      <w:r>
        <w:rPr>
          <w:b/>
          <w:bCs/>
        </w:rPr>
        <w:t>Đánh giá và Chốt kiến thức cốt lõi (Slide 36) (khoảng 6 phút):</w:t>
      </w:r>
    </w:p>
    <w:p w14:paraId="5B4E8CBC" w14:textId="77777777" w:rsidR="00313324" w:rsidRDefault="00000000">
      <w:pPr>
        <w:pStyle w:val="Compact"/>
        <w:numPr>
          <w:ilvl w:val="1"/>
          <w:numId w:val="46"/>
        </w:numPr>
      </w:pPr>
      <w:r>
        <w:t>GV nhận xét tinh thần làm việc, mức độ chính xác khi tính toán và tư duy phản biện của học sinh ở các hoạt động trước.</w:t>
      </w:r>
    </w:p>
    <w:p w14:paraId="6F79E37B" w14:textId="77777777" w:rsidR="00313324" w:rsidRDefault="00000000">
      <w:pPr>
        <w:pStyle w:val="Compact"/>
        <w:numPr>
          <w:ilvl w:val="1"/>
          <w:numId w:val="46"/>
        </w:numPr>
      </w:pPr>
      <w:r>
        <w:t>Chốt lại các kết luận mang tính nguyên tắc:</w:t>
      </w:r>
    </w:p>
    <w:p w14:paraId="3218E80F" w14:textId="77777777" w:rsidR="00313324" w:rsidRDefault="00000000">
      <w:pPr>
        <w:pStyle w:val="Compact"/>
        <w:numPr>
          <w:ilvl w:val="2"/>
          <w:numId w:val="47"/>
        </w:numPr>
      </w:pPr>
      <w:r>
        <w:rPr>
          <w:i/>
          <w:iCs/>
        </w:rPr>
        <w:t>Accuracy không phải là thước đo vạn năng</w:t>
      </w:r>
      <w:r>
        <w:t>, đặc biệt nguy hiểm trong bài toán dữ liệu mất cân bằng.</w:t>
      </w:r>
    </w:p>
    <w:p w14:paraId="008B6364" w14:textId="77777777" w:rsidR="00313324" w:rsidRDefault="00000000">
      <w:pPr>
        <w:pStyle w:val="Compact"/>
        <w:numPr>
          <w:ilvl w:val="2"/>
          <w:numId w:val="47"/>
        </w:numPr>
      </w:pPr>
      <w:r>
        <w:rPr>
          <w:i/>
          <w:iCs/>
        </w:rPr>
        <w:t>Luôn phối hợp xem xét ma trận nhầm lẫn</w:t>
      </w:r>
      <w:r>
        <w:t>, chỉ số Precision và chỉ số Recall.</w:t>
      </w:r>
    </w:p>
    <w:p w14:paraId="7E70A1EE" w14:textId="77777777" w:rsidR="00313324" w:rsidRDefault="00000000">
      <w:pPr>
        <w:pStyle w:val="Compact"/>
        <w:numPr>
          <w:ilvl w:val="2"/>
          <w:numId w:val="47"/>
        </w:numPr>
      </w:pPr>
      <w:r>
        <w:rPr>
          <w:i/>
          <w:iCs/>
        </w:rPr>
        <w:t>Hiểu rõ sự đánh đổi (Trade-off):</w:t>
      </w:r>
      <w:r>
        <w:t xml:space="preserve"> Không có mô hình nào đạt 100% cả Precision và Recall trong thực tế. Tùy thuộc vào “giá đắt nhất” của sai lầm (sinh mạng con người hay sự phiền toái) để quyết định tối ưu hóa chỉ số nào và căn chỉnh ngưỡng quyết định (Threshold).</w:t>
      </w:r>
    </w:p>
    <w:p w14:paraId="420126EA" w14:textId="77777777" w:rsidR="00313324" w:rsidRDefault="00000000">
      <w:pPr>
        <w:pStyle w:val="Compact"/>
        <w:numPr>
          <w:ilvl w:val="1"/>
          <w:numId w:val="46"/>
        </w:numPr>
      </w:pPr>
      <w:r>
        <w:t>Yêu cầu học sinh ghi chép vào vở tóm tắt bảng công thức (</w:t>
      </w:r>
      <m:oMath>
        <m:r>
          <w:rPr>
            <w:rFonts w:ascii="Cambria Math" w:hAnsi="Cambria Math"/>
          </w:rPr>
          <m:t>TP</m:t>
        </m:r>
        <m:r>
          <m:rPr>
            <m:sty m:val="p"/>
          </m:rPr>
          <w:rPr>
            <w:rFonts w:ascii="Cambria Math" w:hAnsi="Cambria Math"/>
          </w:rPr>
          <m:t>,</m:t>
        </m:r>
        <m:r>
          <w:rPr>
            <w:rFonts w:ascii="Cambria Math" w:hAnsi="Cambria Math"/>
          </w:rPr>
          <m:t>TN</m:t>
        </m:r>
        <m:r>
          <m:rPr>
            <m:sty m:val="p"/>
          </m:rPr>
          <w:rPr>
            <w:rFonts w:ascii="Cambria Math" w:hAnsi="Cambria Math"/>
          </w:rPr>
          <m:t>,</m:t>
        </m:r>
        <m:r>
          <w:rPr>
            <w:rFonts w:ascii="Cambria Math" w:hAnsi="Cambria Math"/>
          </w:rPr>
          <m:t>FP</m:t>
        </m:r>
        <m:r>
          <m:rPr>
            <m:sty m:val="p"/>
          </m:rPr>
          <w:rPr>
            <w:rFonts w:ascii="Cambria Math" w:hAnsi="Cambria Math"/>
          </w:rPr>
          <m:t>,</m:t>
        </m:r>
        <m:r>
          <w:rPr>
            <w:rFonts w:ascii="Cambria Math" w:hAnsi="Cambria Math"/>
          </w:rPr>
          <m:t>FN</m:t>
        </m:r>
      </m:oMath>
      <w:r>
        <w:t>, Recall, Precision).</w:t>
      </w:r>
    </w:p>
    <w:p w14:paraId="413EC356" w14:textId="77777777" w:rsidR="00313324" w:rsidRDefault="00000000">
      <w:pPr>
        <w:pStyle w:val="Compact"/>
        <w:numPr>
          <w:ilvl w:val="0"/>
          <w:numId w:val="45"/>
        </w:numPr>
      </w:pPr>
      <w:r>
        <w:rPr>
          <w:b/>
          <w:bCs/>
        </w:rPr>
        <w:t>Giao nhiệm vụ dự án thực tiễn về nhà (Slide 35) (khoảng 4 phút):</w:t>
      </w:r>
    </w:p>
    <w:p w14:paraId="1FD89C67" w14:textId="77777777" w:rsidR="00313324" w:rsidRDefault="00000000">
      <w:pPr>
        <w:pStyle w:val="Compact"/>
        <w:numPr>
          <w:ilvl w:val="1"/>
          <w:numId w:val="48"/>
        </w:numPr>
      </w:pPr>
      <w:r>
        <w:t>GV hướng dẫn nhiệm vụ nộp bài cho tiết học tiếp theo:</w:t>
      </w:r>
    </w:p>
    <w:p w14:paraId="53F4CCF2" w14:textId="77777777" w:rsidR="00313324" w:rsidRDefault="00000000">
      <w:pPr>
        <w:pStyle w:val="Compact"/>
        <w:numPr>
          <w:ilvl w:val="2"/>
          <w:numId w:val="49"/>
        </w:numPr>
      </w:pPr>
      <w:r>
        <w:t>Chọn 1 trong 2 hệ thống AI quen thuộc:</w:t>
      </w:r>
    </w:p>
    <w:p w14:paraId="71673C39" w14:textId="77777777" w:rsidR="00313324" w:rsidRDefault="00000000">
      <w:pPr>
        <w:pStyle w:val="Compact"/>
        <w:numPr>
          <w:ilvl w:val="3"/>
          <w:numId w:val="50"/>
        </w:numPr>
      </w:pPr>
      <w:r>
        <w:rPr>
          <w:i/>
          <w:iCs/>
        </w:rPr>
        <w:t>Hệ thống AI điểm danh bằng nhận diện khuôn mặt tại cổng trường học.</w:t>
      </w:r>
    </w:p>
    <w:p w14:paraId="207E4E85" w14:textId="77777777" w:rsidR="00313324" w:rsidRDefault="00000000">
      <w:pPr>
        <w:pStyle w:val="Compact"/>
        <w:numPr>
          <w:ilvl w:val="3"/>
          <w:numId w:val="50"/>
        </w:numPr>
      </w:pPr>
      <w:r>
        <w:rPr>
          <w:i/>
          <w:iCs/>
        </w:rPr>
        <w:t>Hệ thống AI giám sát thi trực tuyến tự động cảnh báo gian lận.</w:t>
      </w:r>
    </w:p>
    <w:p w14:paraId="289708E1" w14:textId="77777777" w:rsidR="00313324" w:rsidRDefault="00000000">
      <w:pPr>
        <w:pStyle w:val="Compact"/>
        <w:numPr>
          <w:ilvl w:val="2"/>
          <w:numId w:val="49"/>
        </w:numPr>
      </w:pPr>
      <w:r>
        <w:t>Viết báo cáo ngắn (tối đa 1 trang A4) trả lời các câu hỏi:</w:t>
      </w:r>
    </w:p>
    <w:p w14:paraId="453C5AEF" w14:textId="77777777" w:rsidR="00313324" w:rsidRDefault="00000000">
      <w:pPr>
        <w:pStyle w:val="Compact"/>
        <w:numPr>
          <w:ilvl w:val="3"/>
          <w:numId w:val="51"/>
        </w:numPr>
      </w:pPr>
      <w:r>
        <w:t>Trong hệ thống đã chọn, trường hợp nào là Dương tính giả (</w:t>
      </w:r>
      <m:oMath>
        <m:r>
          <w:rPr>
            <w:rFonts w:ascii="Cambria Math" w:hAnsi="Cambria Math"/>
          </w:rPr>
          <m:t>FP</m:t>
        </m:r>
      </m:oMath>
      <w:r>
        <w:t>)? Trường hợp nào là Âm tính giả (</w:t>
      </w:r>
      <m:oMath>
        <m:r>
          <w:rPr>
            <w:rFonts w:ascii="Cambria Math" w:hAnsi="Cambria Math"/>
          </w:rPr>
          <m:t>FN</m:t>
        </m:r>
      </m:oMath>
      <w:r>
        <w:t>)?</w:t>
      </w:r>
    </w:p>
    <w:p w14:paraId="37794955" w14:textId="77777777" w:rsidR="00313324" w:rsidRDefault="00000000">
      <w:pPr>
        <w:pStyle w:val="Compact"/>
        <w:numPr>
          <w:ilvl w:val="3"/>
          <w:numId w:val="51"/>
        </w:numPr>
      </w:pPr>
      <w:r>
        <w:t xml:space="preserve">Hậu quả của </w:t>
      </w:r>
      <m:oMath>
        <m:r>
          <w:rPr>
            <w:rFonts w:ascii="Cambria Math" w:hAnsi="Cambria Math"/>
          </w:rPr>
          <m:t>FP</m:t>
        </m:r>
      </m:oMath>
      <w:r>
        <w:t xml:space="preserve"> và </w:t>
      </w:r>
      <m:oMath>
        <m:r>
          <w:rPr>
            <w:rFonts w:ascii="Cambria Math" w:hAnsi="Cambria Math"/>
          </w:rPr>
          <m:t>FN</m:t>
        </m:r>
      </m:oMath>
      <w:r>
        <w:t xml:space="preserve"> trong trường hợp đó là gì? Sai lầm nào gây hậu quả nghiêm trọng hơn?</w:t>
      </w:r>
    </w:p>
    <w:p w14:paraId="42FF18CC" w14:textId="77777777" w:rsidR="00313324" w:rsidRDefault="00000000">
      <w:pPr>
        <w:pStyle w:val="Compact"/>
        <w:numPr>
          <w:ilvl w:val="3"/>
          <w:numId w:val="51"/>
        </w:numPr>
      </w:pPr>
      <w:r>
        <w:t>Nếu em là nhà phát triển hệ thống, em sẽ chọn ưu tiên chỉ số Precision hay Recall? Em sẽ điều chỉnh ngưỡng quyết định (Threshold) như thế nào?</w:t>
      </w:r>
    </w:p>
    <w:p w14:paraId="4F67188F" w14:textId="77777777" w:rsidR="00313324" w:rsidRPr="006724E7" w:rsidRDefault="00000000">
      <w:pPr>
        <w:pStyle w:val="Compact"/>
        <w:numPr>
          <w:ilvl w:val="1"/>
          <w:numId w:val="48"/>
        </w:numPr>
      </w:pPr>
      <w:r>
        <w:t>Hạn nộp: Nộp bài trên nền tảng số hóa/nhóm học tập trước buổi học tiếp theo 01 ngày.</w:t>
      </w:r>
    </w:p>
    <w:p w14:paraId="6A721721" w14:textId="77777777" w:rsidR="006724E7" w:rsidRDefault="006724E7" w:rsidP="006724E7">
      <w:pPr>
        <w:pStyle w:val="Compact"/>
        <w:rPr>
          <w:lang w:val="vi-VN"/>
        </w:rPr>
      </w:pPr>
    </w:p>
    <w:p w14:paraId="2FC99C47" w14:textId="77777777" w:rsidR="006724E7" w:rsidRDefault="006724E7" w:rsidP="006724E7">
      <w:pPr>
        <w:pStyle w:val="Compact"/>
        <w:rPr>
          <w:lang w:val="vi-VN"/>
        </w:rPr>
      </w:pPr>
    </w:p>
    <w:p w14:paraId="647D23C9" w14:textId="77777777" w:rsidR="006724E7" w:rsidRDefault="006724E7" w:rsidP="006724E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FD2C79D" w14:textId="77777777" w:rsidR="006724E7" w:rsidRDefault="006724E7" w:rsidP="006724E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681DB2D" wp14:editId="2EC2155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4409399" w14:textId="77777777" w:rsidR="006724E7" w:rsidRDefault="006724E7" w:rsidP="006724E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C6B2BF2" w14:textId="77777777" w:rsidR="006724E7" w:rsidRPr="003C2370" w:rsidRDefault="006724E7" w:rsidP="006724E7">
      <w:pPr>
        <w:pStyle w:val="BodyText"/>
        <w:rPr>
          <w:lang w:val="vi-VN"/>
        </w:rPr>
      </w:pPr>
    </w:p>
    <w:bookmarkEnd w:id="4"/>
    <w:bookmarkEnd w:id="14"/>
    <w:bookmarkEnd w:id="16"/>
    <w:p w14:paraId="19C6AD7B" w14:textId="77777777" w:rsidR="006724E7" w:rsidRDefault="006724E7" w:rsidP="006724E7">
      <w:pPr>
        <w:pStyle w:val="Compact"/>
      </w:pPr>
    </w:p>
    <w:sectPr w:rsidR="006724E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E5CF" w14:textId="77777777" w:rsidR="00495794" w:rsidRDefault="00495794">
      <w:pPr>
        <w:spacing w:before="0" w:after="0"/>
      </w:pPr>
      <w:r>
        <w:separator/>
      </w:r>
    </w:p>
  </w:endnote>
  <w:endnote w:type="continuationSeparator" w:id="0">
    <w:p w14:paraId="6BAEE629" w14:textId="77777777" w:rsidR="00495794" w:rsidRDefault="0049579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72281" w14:textId="77777777" w:rsidR="00495794" w:rsidRDefault="00495794">
      <w:r>
        <w:separator/>
      </w:r>
    </w:p>
  </w:footnote>
  <w:footnote w:type="continuationSeparator" w:id="0">
    <w:p w14:paraId="329F86EC" w14:textId="77777777" w:rsidR="00495794" w:rsidRDefault="00495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447575198">
    <w:abstractNumId w:val="0"/>
  </w:num>
  <w:num w:numId="32" w16cid:durableId="950475890">
    <w:abstractNumId w:val="1"/>
  </w:num>
  <w:num w:numId="33" w16cid:durableId="1718168077">
    <w:abstractNumId w:val="1"/>
  </w:num>
  <w:num w:numId="34" w16cid:durableId="20092081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8804290">
    <w:abstractNumId w:val="1"/>
  </w:num>
  <w:num w:numId="36" w16cid:durableId="1601139575">
    <w:abstractNumId w:val="1"/>
  </w:num>
  <w:num w:numId="37" w16cid:durableId="79068114">
    <w:abstractNumId w:val="1"/>
  </w:num>
  <w:num w:numId="38" w16cid:durableId="66151959">
    <w:abstractNumId w:val="1"/>
  </w:num>
  <w:num w:numId="39" w16cid:durableId="536092307">
    <w:abstractNumId w:val="1"/>
  </w:num>
  <w:num w:numId="40" w16cid:durableId="1360009842">
    <w:abstractNumId w:val="1"/>
  </w:num>
  <w:num w:numId="41" w16cid:durableId="1776365925">
    <w:abstractNumId w:val="1"/>
  </w:num>
  <w:num w:numId="42" w16cid:durableId="1272472983">
    <w:abstractNumId w:val="1"/>
  </w:num>
  <w:num w:numId="43" w16cid:durableId="1344287285">
    <w:abstractNumId w:val="1"/>
  </w:num>
  <w:num w:numId="44" w16cid:durableId="944389218">
    <w:abstractNumId w:val="1"/>
  </w:num>
  <w:num w:numId="45" w16cid:durableId="137843149">
    <w:abstractNumId w:val="1"/>
  </w:num>
  <w:num w:numId="46" w16cid:durableId="1895192979">
    <w:abstractNumId w:val="1"/>
  </w:num>
  <w:num w:numId="47" w16cid:durableId="1002254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9505916">
    <w:abstractNumId w:val="1"/>
  </w:num>
  <w:num w:numId="49" w16cid:durableId="1654486414">
    <w:abstractNumId w:val="1"/>
  </w:num>
  <w:num w:numId="50" w16cid:durableId="2893588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0507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3324"/>
    <w:rsid w:val="00313324"/>
    <w:rsid w:val="00495794"/>
    <w:rsid w:val="006724E7"/>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43EB8"/>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6724E7"/>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5</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9. Tùy chỉnh và tối ưu hệ thống AI</dc:title>
  <dc:creator/>
  <cp:keywords/>
  <cp:lastModifiedBy>Nguyen Hung Chinh</cp:lastModifiedBy>
  <cp:revision>2</cp:revision>
  <dcterms:created xsi:type="dcterms:W3CDTF">2026-09-26T18:01:00Z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- 12.C3.2. Nêu được ví dụ về cách thức đánh giá hiệu quả của hệ thống AI.</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