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D5350" w14:textId="77777777" w:rsidR="00722315" w:rsidRDefault="00000000">
      <w:pPr>
        <w:pStyle w:val="Title"/>
      </w:pPr>
      <w:r>
        <w:t>Bài 6. Trách nhiệm trong hệ sinh thái AI</w:t>
      </w:r>
    </w:p>
    <w:p w14:paraId="7D51DE94" w14:textId="77777777" w:rsidR="00722315" w:rsidRDefault="00000000">
      <w:pPr>
        <w:pStyle w:val="Subtitle"/>
      </w:pPr>
      <w:r>
        <w:t>Môn học/HĐGD: Giáo dục Trí tuệ nhân tạo; Lớp: 12</w:t>
      </w:r>
    </w:p>
    <w:p w14:paraId="48D4CEA6" w14:textId="77777777" w:rsidR="00722315" w:rsidRDefault="00000000">
      <w:pPr>
        <w:pStyle w:val="Date"/>
      </w:pPr>
      <w:r>
        <w:t>(Thời gian thực hiện: 1 tiết)</w:t>
      </w:r>
    </w:p>
    <w:p w14:paraId="27088BF3" w14:textId="77777777" w:rsidR="00722315" w:rsidRDefault="00000000">
      <w:pPr>
        <w:pStyle w:val="Abstract"/>
      </w:pPr>
      <w:r>
        <w:rPr>
          <w:b/>
          <w:bCs/>
        </w:rPr>
        <w:t>Yêu cầu cần đạt:</w:t>
      </w:r>
      <w:r>
        <w:br/>
        <w:t>- 12.B3.1. Trình bày được quyền và trách nhiệm của người phát triển, người sử dụng AI, cũng như vai trò của cá nhân trong việc góp ý, đề xuất xây dựng chính sách và quy định liên quan đến AI.</w:t>
      </w:r>
    </w:p>
    <w:p w14:paraId="0DEDB45C" w14:textId="77777777" w:rsidR="00722315" w:rsidRDefault="00000000">
      <w:pPr>
        <w:pStyle w:val="Heading1"/>
      </w:pPr>
      <w:bookmarkStart w:id="0" w:name="i.-mục-tiêu"/>
      <w:r>
        <w:t>I. Mục tiêu</w:t>
      </w:r>
    </w:p>
    <w:p w14:paraId="732CE10B" w14:textId="77777777" w:rsidR="00722315" w:rsidRDefault="00000000">
      <w:pPr>
        <w:pStyle w:val="Heading3"/>
      </w:pPr>
      <w:bookmarkStart w:id="1" w:name="về-năng-lực"/>
      <w:r>
        <w:t>1. Về năng lực</w:t>
      </w:r>
    </w:p>
    <w:p w14:paraId="1BC268F8" w14:textId="77777777" w:rsidR="00722315" w:rsidRDefault="00000000">
      <w:pPr>
        <w:pStyle w:val="Compact"/>
        <w:numPr>
          <w:ilvl w:val="0"/>
          <w:numId w:val="32"/>
        </w:numPr>
      </w:pPr>
      <w:r>
        <w:rPr>
          <w:b/>
          <w:bCs/>
        </w:rPr>
        <w:t>Nêu được</w:t>
      </w:r>
      <w:r>
        <w:t xml:space="preserve"> khái niệm hệ sinh thái AI và giải thích được vì sao trách nhiệm đạo đức/pháp lý luôn thuộc về con người mà không thể gán cho máy móc.</w:t>
      </w:r>
    </w:p>
    <w:p w14:paraId="0C41C33F" w14:textId="77777777" w:rsidR="00722315" w:rsidRDefault="00000000">
      <w:pPr>
        <w:pStyle w:val="Compact"/>
        <w:numPr>
          <w:ilvl w:val="0"/>
          <w:numId w:val="32"/>
        </w:numPr>
      </w:pPr>
      <w:r>
        <w:rPr>
          <w:b/>
          <w:bCs/>
        </w:rPr>
        <w:t>Phân tích được</w:t>
      </w:r>
      <w:r>
        <w:t xml:space="preserve"> quyền và trách nhiệm cốt lõi của người phát triển AI (sở hữu trí tuệ, tính minh bạch, dữ liệu chuẩn mực, an toàn thuật toán).</w:t>
      </w:r>
    </w:p>
    <w:p w14:paraId="51EBF07F" w14:textId="77777777" w:rsidR="00722315" w:rsidRDefault="00000000">
      <w:pPr>
        <w:pStyle w:val="Compact"/>
        <w:numPr>
          <w:ilvl w:val="0"/>
          <w:numId w:val="32"/>
        </w:numPr>
      </w:pPr>
      <w:r>
        <w:rPr>
          <w:b/>
          <w:bCs/>
        </w:rPr>
        <w:t>Trình bày được</w:t>
      </w:r>
      <w:r>
        <w:t xml:space="preserve"> quyền và trách nhiệm của người sử dụng/vận hành AI (khai thác công năng, nguyên tắc “Con người kiểm soát - Human-in-the-loop”, trách nhiệm pháp lý khi gây hậu quả).</w:t>
      </w:r>
    </w:p>
    <w:p w14:paraId="63762335" w14:textId="77777777" w:rsidR="00722315" w:rsidRDefault="00000000">
      <w:pPr>
        <w:pStyle w:val="Compact"/>
        <w:numPr>
          <w:ilvl w:val="0"/>
          <w:numId w:val="32"/>
        </w:numPr>
      </w:pPr>
      <w:r>
        <w:rPr>
          <w:b/>
          <w:bCs/>
        </w:rPr>
        <w:t>Xác định và đề xuất được</w:t>
      </w:r>
      <w:r>
        <w:t xml:space="preserve"> vai trò của cá nhân, cộng đồng trong việc giám sát, góp ý và xây dựng chính sách, quy chuẩn an toàn cho AI.</w:t>
      </w:r>
    </w:p>
    <w:p w14:paraId="463197BF" w14:textId="77777777" w:rsidR="00722315" w:rsidRDefault="00000000">
      <w:pPr>
        <w:pStyle w:val="Compact"/>
        <w:numPr>
          <w:ilvl w:val="0"/>
          <w:numId w:val="32"/>
        </w:numPr>
      </w:pPr>
      <w:r>
        <w:rPr>
          <w:b/>
          <w:bCs/>
        </w:rPr>
        <w:t>Vận dụng được</w:t>
      </w:r>
      <w:r>
        <w:t xml:space="preserve"> kiến thức liên môn Hóa học 12 và trách nhiệm AI để xử lý tình huống thực tế, xây dựng bản kiến nghị chính sách an toàn công nghệ tại địa phương.</w:t>
      </w:r>
    </w:p>
    <w:p w14:paraId="77975F03" w14:textId="77777777" w:rsidR="00722315" w:rsidRDefault="00000000">
      <w:pPr>
        <w:pStyle w:val="Heading3"/>
      </w:pPr>
      <w:bookmarkStart w:id="2" w:name="về-phẩm-chất"/>
      <w:bookmarkEnd w:id="1"/>
      <w:r>
        <w:t>2. Về phẩm chất</w:t>
      </w:r>
    </w:p>
    <w:p w14:paraId="0524F420" w14:textId="77777777" w:rsidR="00722315" w:rsidRDefault="00000000">
      <w:pPr>
        <w:pStyle w:val="Compact"/>
        <w:numPr>
          <w:ilvl w:val="0"/>
          <w:numId w:val="33"/>
        </w:numPr>
      </w:pPr>
      <w:r>
        <w:rPr>
          <w:b/>
          <w:bCs/>
        </w:rPr>
        <w:t>Rèn luyện phẩm chất Trách nhiệm:</w:t>
      </w:r>
      <w:r>
        <w:t xml:space="preserve"> Hình thành ý thức cẩn trọng, tinh thần trách nhiệm học thuật và trách nhiệm xã hội khi tiếp cận và ứng dụng AI; kiên quyết loại bỏ tư duy ỷ lại, “đổ lỗi cho thuật toán” hoặc áp dụng thiếu kiểm chứng các thông tin liên quan đến hóa chất độc hại gây nguy hiểm cho bản thân và môi trường sống.</w:t>
      </w:r>
    </w:p>
    <w:p w14:paraId="75B610D1" w14:textId="77777777" w:rsidR="00722315" w:rsidRDefault="00686285">
      <w:r>
        <w:rPr>
          <w:noProof/>
        </w:rPr>
      </w:r>
      <w:r w:rsidR="00686285">
        <w:rPr>
          <w:noProof/>
        </w:rPr>
        <w:pict w14:anchorId="4A16A251">
          <v:rect id="_x0000_i1025" alt="" style="width:467.55pt;height:.05pt;mso-width-percent:0;mso-height-percent:0;mso-width-percent:0;mso-height-percent:0" o:hrpct="999" o:hralign="center" o:hrstd="t" o:hr="t"/>
        </w:pict>
      </w:r>
    </w:p>
    <w:p w14:paraId="64B00DAC" w14:textId="77777777" w:rsidR="00722315" w:rsidRDefault="00000000">
      <w:pPr>
        <w:pStyle w:val="Heading1"/>
      </w:pPr>
      <w:bookmarkStart w:id="3" w:name="ii.-thiết-bị-dạy-học-và-học-liệu"/>
      <w:bookmarkEnd w:id="0"/>
      <w:bookmarkEnd w:id="2"/>
      <w:r>
        <w:t>II. Thiết bị dạy học và học liệu</w:t>
      </w:r>
    </w:p>
    <w:p w14:paraId="5109611D" w14:textId="77777777" w:rsidR="00722315" w:rsidRDefault="00000000">
      <w:pPr>
        <w:pStyle w:val="Compact"/>
        <w:numPr>
          <w:ilvl w:val="0"/>
          <w:numId w:val="34"/>
        </w:numPr>
      </w:pPr>
      <w:r>
        <w:rPr>
          <w:b/>
          <w:bCs/>
        </w:rPr>
        <w:t>Thiết bị:</w:t>
      </w:r>
    </w:p>
    <w:p w14:paraId="6FDF895F" w14:textId="77777777" w:rsidR="00722315" w:rsidRDefault="00000000">
      <w:pPr>
        <w:pStyle w:val="Compact"/>
        <w:numPr>
          <w:ilvl w:val="1"/>
          <w:numId w:val="35"/>
        </w:numPr>
      </w:pPr>
      <w:r>
        <w:t>Máy tính giáo viên kết nối máy chiếu hoặc màn hình tương tác.</w:t>
      </w:r>
    </w:p>
    <w:p w14:paraId="6DA5FAAB" w14:textId="77777777" w:rsidR="00722315" w:rsidRDefault="00000000">
      <w:pPr>
        <w:pStyle w:val="Compact"/>
        <w:numPr>
          <w:ilvl w:val="1"/>
          <w:numId w:val="35"/>
        </w:numPr>
      </w:pPr>
      <w:r>
        <w:t>Thiết bị thông minh của học sinh (điện thoại thông minh/máy tính bảng) để quét mã tra cứu/nộp bài (nếu có).</w:t>
      </w:r>
    </w:p>
    <w:p w14:paraId="138E6763" w14:textId="77777777" w:rsidR="00722315" w:rsidRDefault="00000000">
      <w:pPr>
        <w:pStyle w:val="Compact"/>
        <w:numPr>
          <w:ilvl w:val="0"/>
          <w:numId w:val="34"/>
        </w:numPr>
      </w:pPr>
      <w:r>
        <w:rPr>
          <w:b/>
          <w:bCs/>
        </w:rPr>
        <w:t>Học liệu:</w:t>
      </w:r>
    </w:p>
    <w:p w14:paraId="5920FEC8" w14:textId="77777777" w:rsidR="00722315" w:rsidRDefault="00000000">
      <w:pPr>
        <w:pStyle w:val="Compact"/>
        <w:numPr>
          <w:ilvl w:val="1"/>
          <w:numId w:val="36"/>
        </w:numPr>
      </w:pPr>
      <w:r>
        <w:t>Bài trình chiếu (Slides bài giảng Bài 6 theo mô tả chi tiết).</w:t>
      </w:r>
    </w:p>
    <w:p w14:paraId="61DB12E0" w14:textId="77777777" w:rsidR="00722315" w:rsidRDefault="00000000">
      <w:pPr>
        <w:pStyle w:val="Compact"/>
        <w:numPr>
          <w:ilvl w:val="1"/>
          <w:numId w:val="36"/>
        </w:numPr>
      </w:pPr>
      <w:r>
        <w:t>Phiếu điều trần “ChemAI-Recycle” (Hồ sơ sự cố rò rỉ hóa chất giả định).</w:t>
      </w:r>
    </w:p>
    <w:p w14:paraId="2C6FFB82" w14:textId="77777777" w:rsidR="00722315" w:rsidRDefault="00000000">
      <w:pPr>
        <w:pStyle w:val="Compact"/>
        <w:numPr>
          <w:ilvl w:val="1"/>
          <w:numId w:val="36"/>
        </w:numPr>
      </w:pPr>
      <w:r>
        <w:t>Bảng ma trận Quyền và Trách nhiệm (phục vụ tổng kết).</w:t>
      </w:r>
    </w:p>
    <w:p w14:paraId="5F1085CA" w14:textId="77777777" w:rsidR="00722315" w:rsidRDefault="00686285">
      <w:r>
        <w:rPr>
          <w:noProof/>
        </w:rPr>
      </w:r>
      <w:r w:rsidR="00686285">
        <w:rPr>
          <w:noProof/>
        </w:rPr>
        <w:pict w14:anchorId="665A916B">
          <v:rect id="_x0000_i1026" alt="" style="width:467.55pt;height:.05pt;mso-width-percent:0;mso-height-percent:0;mso-width-percent:0;mso-height-percent:0" o:hrpct="999" o:hralign="center" o:hrstd="t" o:hr="t"/>
        </w:pict>
      </w:r>
    </w:p>
    <w:p w14:paraId="17E96EE0" w14:textId="77777777" w:rsidR="00722315" w:rsidRDefault="00000000">
      <w:pPr>
        <w:pStyle w:val="Heading1"/>
      </w:pPr>
      <w:bookmarkStart w:id="4" w:name="iii.-tiến-trình-dạy-học"/>
      <w:bookmarkEnd w:id="3"/>
      <w:r>
        <w:t>III. Tiến trình dạy học</w:t>
      </w:r>
    </w:p>
    <w:p w14:paraId="714F4EB4" w14:textId="77777777" w:rsidR="00722315" w:rsidRDefault="00686285">
      <w:r>
        <w:rPr>
          <w:noProof/>
        </w:rPr>
      </w:r>
      <w:r w:rsidR="00686285">
        <w:rPr>
          <w:noProof/>
        </w:rPr>
        <w:pict w14:anchorId="2B070080">
          <v:rect id="_x0000_i1027" alt="" style="width:467.55pt;height:.05pt;mso-width-percent:0;mso-height-percent:0;mso-width-percent:0;mso-height-percent:0" o:hrpct="999" o:hralign="center" o:hrstd="t" o:hr="t"/>
        </w:pict>
      </w:r>
    </w:p>
    <w:p w14:paraId="0A8B4C99" w14:textId="77777777" w:rsidR="00722315" w:rsidRDefault="00000000">
      <w:pPr>
        <w:pStyle w:val="Heading3"/>
      </w:pPr>
      <w:bookmarkStart w:id="5" w:name="Xd750550849ea58ee614b6002fb3a4c089a8e7dc"/>
      <w:r>
        <w:lastRenderedPageBreak/>
        <w:t>Hoạt động 1: Cung cấp thông tin nền tảng và Giao nhiệm vụ điều trần (12 phút)</w:t>
      </w:r>
    </w:p>
    <w:p w14:paraId="1D065124" w14:textId="77777777" w:rsidR="00722315" w:rsidRDefault="00000000">
      <w:pPr>
        <w:pStyle w:val="Heading4"/>
      </w:pPr>
      <w:bookmarkStart w:id="6" w:name="a-mục-tiêu"/>
      <w:r>
        <w:t>a) Mục tiêu</w:t>
      </w:r>
    </w:p>
    <w:p w14:paraId="16639777" w14:textId="77777777" w:rsidR="00722315" w:rsidRDefault="00000000">
      <w:pPr>
        <w:pStyle w:val="Compact"/>
        <w:numPr>
          <w:ilvl w:val="0"/>
          <w:numId w:val="37"/>
        </w:numPr>
      </w:pPr>
      <w:r>
        <w:t xml:space="preserve">Nêu được khái niệm hệ sinh thái AI; nhận biết được bối cảnh ứng dụng AI trong phân loại nhựa tái chế và những rủi ro hóa học nghiêm trọng (sinh khí độc </w:t>
      </w:r>
      <m:oMath>
        <m:r>
          <w:rPr>
            <w:rFonts w:ascii="Cambria Math" w:hAnsi="Cambria Math"/>
          </w:rPr>
          <m:t>HCl</m:t>
        </m:r>
      </m:oMath>
      <w:r>
        <w:t>, rò rỉ axit) khi AI mắc lỗi.</w:t>
      </w:r>
    </w:p>
    <w:p w14:paraId="05B66B5A" w14:textId="77777777" w:rsidR="00722315" w:rsidRDefault="00000000">
      <w:pPr>
        <w:pStyle w:val="Compact"/>
        <w:numPr>
          <w:ilvl w:val="0"/>
          <w:numId w:val="37"/>
        </w:numPr>
      </w:pPr>
      <w:r>
        <w:t>Nắm bắt được yêu cầu nhiệm vụ của phiên điều trần giả định “ChemAI-Recycle” để chuẩn bị làm việc nhóm.</w:t>
      </w:r>
    </w:p>
    <w:p w14:paraId="42411B3C" w14:textId="77777777" w:rsidR="00722315" w:rsidRDefault="00000000">
      <w:pPr>
        <w:pStyle w:val="Heading4"/>
      </w:pPr>
      <w:bookmarkStart w:id="7" w:name="b-tổ-chức-thực-hiện"/>
      <w:bookmarkEnd w:id="6"/>
      <w:r>
        <w:t>b) Tổ chức thực hiện</w:t>
      </w:r>
    </w:p>
    <w:p w14:paraId="56BEA7D5" w14:textId="77777777" w:rsidR="00722315" w:rsidRDefault="00000000">
      <w:pPr>
        <w:pStyle w:val="Compact"/>
        <w:numPr>
          <w:ilvl w:val="0"/>
          <w:numId w:val="38"/>
        </w:numPr>
      </w:pPr>
      <w:r>
        <w:rPr>
          <w:b/>
          <w:bCs/>
        </w:rPr>
        <w:t>Bước 1: Giáo viên thuyết trình dẫn nhập (8 phút)</w:t>
      </w:r>
    </w:p>
    <w:p w14:paraId="6B398AD1" w14:textId="77777777" w:rsidR="00722315" w:rsidRDefault="00000000">
      <w:pPr>
        <w:pStyle w:val="Compact"/>
        <w:numPr>
          <w:ilvl w:val="1"/>
          <w:numId w:val="39"/>
        </w:numPr>
      </w:pPr>
      <w:r>
        <w:t>GV trình chiếu Slides 1 - 4: Dẫn dắt từ bài toán phân loại rác thải polymer (PET, PE, PP, PVC) trong môn Hóa học 12. Giới thiệu công nghệ camera AI kết hợp quang phổ cận hồng ngoại (NIR) giúp phân loại rác tự động.</w:t>
      </w:r>
    </w:p>
    <w:p w14:paraId="198F581C" w14:textId="77777777" w:rsidR="00722315" w:rsidRDefault="00000000">
      <w:pPr>
        <w:pStyle w:val="Compact"/>
        <w:numPr>
          <w:ilvl w:val="1"/>
          <w:numId w:val="39"/>
        </w:numPr>
      </w:pPr>
      <w:r>
        <w:t xml:space="preserve">GV nêu tình huống rủi ro: AI nhận diện nhầm nhựa PVC thành PET, dẫn đến quá trình nhiệt phân ở </w:t>
      </w:r>
      <m:oMath>
        <m:sSup>
          <m:sSupPr>
            <m:ctrlPr>
              <w:rPr>
                <w:rFonts w:ascii="Cambria Math" w:hAnsi="Cambria Math"/>
              </w:rPr>
            </m:ctrlPr>
          </m:sSupPr>
          <m:e>
            <m:r>
              <w:rPr>
                <w:rFonts w:ascii="Cambria Math" w:hAnsi="Cambria Math"/>
              </w:rPr>
              <m:t>280</m:t>
            </m:r>
          </m:e>
          <m:sup>
            <m:r>
              <m:rPr>
                <m:sty m:val="p"/>
              </m:rPr>
              <w:rPr>
                <w:rFonts w:ascii="Cambria Math" w:hAnsi="Cambria Math"/>
              </w:rPr>
              <m:t>∘</m:t>
            </m:r>
          </m:sup>
        </m:sSup>
        <m:r>
          <w:rPr>
            <w:rFonts w:ascii="Cambria Math" w:hAnsi="Cambria Math"/>
          </w:rPr>
          <m:t>C</m:t>
        </m:r>
      </m:oMath>
      <w:r>
        <w:t xml:space="preserve"> giải phóng khí độc hydro chloride (</w:t>
      </w:r>
      <m:oMath>
        <m:r>
          <w:rPr>
            <w:rFonts w:ascii="Cambria Math" w:hAnsi="Cambria Math"/>
          </w:rPr>
          <m:t>HCl</m:t>
        </m:r>
      </m:oMath>
      <w:r>
        <w:t>) gây nứt vỡ lò và ngộ độc khí.</w:t>
      </w:r>
    </w:p>
    <w:p w14:paraId="2B33D81B" w14:textId="77777777" w:rsidR="00722315" w:rsidRDefault="00000000">
      <w:pPr>
        <w:pStyle w:val="Compact"/>
        <w:numPr>
          <w:ilvl w:val="1"/>
          <w:numId w:val="39"/>
        </w:numPr>
      </w:pPr>
      <w:r>
        <w:t xml:space="preserve">GV trình chiếu Slides 6 - 9: Định nghĩa </w:t>
      </w:r>
      <w:r>
        <w:rPr>
          <w:i/>
          <w:iCs/>
        </w:rPr>
        <w:t>Hệ sinh thái AI</w:t>
      </w:r>
      <w:r>
        <w:t xml:space="preserve"> – mạng lưới tương tác giữa nhà phát triển, nhà vận hành/sử dụng, người dùng cuối và xã hội. Nhấn mạnh nguyên lý cốt lõi: </w:t>
      </w:r>
      <w:r>
        <w:rPr>
          <w:i/>
          <w:iCs/>
        </w:rPr>
        <w:t>AI là công cụ, không có tư cách pháp nhân/đạo đức, trách nhiệm luôn thuộc về con người</w:t>
      </w:r>
      <w:r>
        <w:t>.</w:t>
      </w:r>
    </w:p>
    <w:p w14:paraId="7EF6448B" w14:textId="77777777" w:rsidR="00722315" w:rsidRDefault="00000000">
      <w:pPr>
        <w:pStyle w:val="Compact"/>
        <w:numPr>
          <w:ilvl w:val="1"/>
          <w:numId w:val="39"/>
        </w:numPr>
      </w:pPr>
      <w:r>
        <w:t>Trình chiếu Slide 10: Giới thiệu mục tiêu bài học về Quyền - Trách nhiệm của các bên.</w:t>
      </w:r>
    </w:p>
    <w:p w14:paraId="48B0864D" w14:textId="77777777" w:rsidR="00722315" w:rsidRDefault="00000000">
      <w:pPr>
        <w:pStyle w:val="Compact"/>
        <w:numPr>
          <w:ilvl w:val="0"/>
          <w:numId w:val="38"/>
        </w:numPr>
      </w:pPr>
      <w:r>
        <w:rPr>
          <w:b/>
          <w:bCs/>
        </w:rPr>
        <w:t>Bước 2: Giao nhiệm vụ học tập (4 phút)</w:t>
      </w:r>
    </w:p>
    <w:p w14:paraId="371D10EA" w14:textId="77777777" w:rsidR="00722315" w:rsidRDefault="00000000">
      <w:pPr>
        <w:pStyle w:val="Compact"/>
        <w:numPr>
          <w:ilvl w:val="1"/>
          <w:numId w:val="40"/>
        </w:numPr>
      </w:pPr>
      <w:r>
        <w:t>GV trình chiếu Slides 11 - 12: Đặt học sinh vào tình huống giả định của phiên điều trần vụ án rò rỉ axit sông Xanh do hệ thống “ChemAI-Recycle” tự ý cắt giảm 30% kiềm trung hòa nước thải làm cá chết hàng loạt.</w:t>
      </w:r>
    </w:p>
    <w:p w14:paraId="711EABC9" w14:textId="77777777" w:rsidR="00722315" w:rsidRDefault="00000000">
      <w:pPr>
        <w:pStyle w:val="Compact"/>
        <w:numPr>
          <w:ilvl w:val="1"/>
          <w:numId w:val="40"/>
        </w:numPr>
      </w:pPr>
      <w:r>
        <w:t>GV phân chia lớp thành 3 khối chuyên trách tương ứng với 3 nhóm vai trò và giao nhiệm vụ chi tiết:</w:t>
      </w:r>
    </w:p>
    <w:p w14:paraId="40B12280" w14:textId="77777777" w:rsidR="00722315" w:rsidRDefault="00000000">
      <w:pPr>
        <w:pStyle w:val="BlockText"/>
      </w:pPr>
      <w:r>
        <w:rPr>
          <w:b/>
          <w:bCs/>
        </w:rPr>
        <w:t>NHIỆM VỤ THẢO LUẬN: PHIÊN ĐIỀU TRẦN “SỰ CỐ HÓA CHẤT CHEMAI-RECYCLE”</w:t>
      </w:r>
    </w:p>
    <w:p w14:paraId="6685524D" w14:textId="77777777" w:rsidR="00722315" w:rsidRDefault="00000000">
      <w:pPr>
        <w:pStyle w:val="BlockText"/>
      </w:pPr>
      <w:r>
        <w:rPr>
          <w:b/>
          <w:bCs/>
        </w:rPr>
        <w:t>Thời gian làm việc nhóm:</w:t>
      </w:r>
      <w:r>
        <w:t xml:space="preserve"> 05 phút.</w:t>
      </w:r>
      <w:r>
        <w:br/>
      </w:r>
      <w:r>
        <w:rPr>
          <w:b/>
          <w:bCs/>
        </w:rPr>
        <w:t>Nhiệm vụ cụ thể theo từng nhóm vai trò:</w:t>
      </w:r>
      <w:r>
        <w:br/>
        <w:t xml:space="preserve">- </w:t>
      </w:r>
      <w:r>
        <w:rPr>
          <w:b/>
          <w:bCs/>
        </w:rPr>
        <w:t>Khối 1 (Đại diện Nhà phát triển AI):</w:t>
      </w:r>
      <w:r>
        <w:t xml:space="preserve"> Xác định quyền sở hữu đối với phần mềm; đồng thời giải trình trách nhiệm kỹ thuật về dữ liệu huấn luyện và việc thiết lập các “ngưỡng an toàn” trong thuật toán để ngăn AI tự ý cắt giảm chất trung hòa.</w:t>
      </w:r>
      <w:r>
        <w:br/>
        <w:t xml:space="preserve">- </w:t>
      </w:r>
      <w:r>
        <w:rPr>
          <w:b/>
          <w:bCs/>
        </w:rPr>
        <w:t>Khối 2 (Đại diện Doanh nghiệp &amp; Kỹ sư vận hành hóa chất):</w:t>
      </w:r>
      <w:r>
        <w:t xml:space="preserve"> Xác định quyền khai thác AI tối ưu chi phí; đồng thời giải trình về trách nhiệm giám sát con người (Human-in-the-loop) và trách nhiệm pháp lý khi xả thải hóa chất chưa đạt chuẩn ra môi trường.</w:t>
      </w:r>
      <w:r>
        <w:br/>
        <w:t xml:space="preserve">- </w:t>
      </w:r>
      <w:r>
        <w:rPr>
          <w:b/>
          <w:bCs/>
        </w:rPr>
        <w:t>Khối 3 (Đại diện Cộng đồng dân cư &amp; Cơ quan lập pháp):</w:t>
      </w:r>
      <w:r>
        <w:t xml:space="preserve"> Nêu rõ quyền được bảo vệ an toàn sinh thái và quyền minh bạch thông tin; đồng thời đề xuất ít nhất 02 yêu cầu/chế tài pháp lý bắt buộc đối với việc kiểm định AI trong sản xuất hóa chất độc hại.</w:t>
      </w:r>
    </w:p>
    <w:p w14:paraId="23B350F5" w14:textId="77777777" w:rsidR="00722315" w:rsidRDefault="00686285">
      <w:r>
        <w:rPr>
          <w:noProof/>
        </w:rPr>
      </w:r>
      <w:r w:rsidR="00686285">
        <w:rPr>
          <w:noProof/>
        </w:rPr>
        <w:pict w14:anchorId="299FAC76">
          <v:rect id="_x0000_i1028" alt="" style="width:467.55pt;height:.05pt;mso-width-percent:0;mso-height-percent:0;mso-width-percent:0;mso-height-percent:0" o:hrpct="999" o:hralign="center" o:hrstd="t" o:hr="t"/>
        </w:pict>
      </w:r>
    </w:p>
    <w:p w14:paraId="31357995" w14:textId="77777777" w:rsidR="00722315" w:rsidRDefault="00000000">
      <w:pPr>
        <w:pStyle w:val="Heading3"/>
      </w:pPr>
      <w:bookmarkStart w:id="8" w:name="X62fa5841bfba9fdc2fe696621cf22df53cfda8c"/>
      <w:bookmarkEnd w:id="5"/>
      <w:bookmarkEnd w:id="7"/>
      <w:r>
        <w:t>Hoạt động 2: Tự chủ thực hiện nhiệm vụ theo vai trò (06 phút)</w:t>
      </w:r>
    </w:p>
    <w:p w14:paraId="6B8613E8" w14:textId="77777777" w:rsidR="00722315" w:rsidRDefault="00000000">
      <w:pPr>
        <w:pStyle w:val="Heading4"/>
      </w:pPr>
      <w:bookmarkStart w:id="9" w:name="a-mục-tiêu-1"/>
      <w:r>
        <w:t>a) Mục tiêu</w:t>
      </w:r>
    </w:p>
    <w:p w14:paraId="11B68FC3" w14:textId="77777777" w:rsidR="00722315" w:rsidRDefault="00000000">
      <w:pPr>
        <w:pStyle w:val="Compact"/>
        <w:numPr>
          <w:ilvl w:val="0"/>
          <w:numId w:val="41"/>
        </w:numPr>
      </w:pPr>
      <w:r>
        <w:t>Học sinh áp dụng thông tin đã học để xác lập các luận cứ bảo vệ quyền lợi hợp pháp, nhận diện rõ trách nhiệm đạo đức/kỹ thuật của vai trò mình phụ trách, chuẩn bị sẵn sàng dữ liệu tranh biện.</w:t>
      </w:r>
    </w:p>
    <w:p w14:paraId="23B5F5A5" w14:textId="77777777" w:rsidR="00722315" w:rsidRDefault="00000000">
      <w:pPr>
        <w:pStyle w:val="Heading4"/>
      </w:pPr>
      <w:bookmarkStart w:id="10" w:name="b-tổ-chức-thực-hiện-1"/>
      <w:bookmarkEnd w:id="9"/>
      <w:r>
        <w:lastRenderedPageBreak/>
        <w:t>b) Tổ chức thực hiện</w:t>
      </w:r>
    </w:p>
    <w:p w14:paraId="169D9190" w14:textId="77777777" w:rsidR="00722315" w:rsidRDefault="00000000">
      <w:pPr>
        <w:pStyle w:val="Compact"/>
        <w:numPr>
          <w:ilvl w:val="0"/>
          <w:numId w:val="42"/>
        </w:numPr>
      </w:pPr>
      <w:r>
        <w:rPr>
          <w:b/>
          <w:bCs/>
        </w:rPr>
        <w:t>Hình thức tổ chức:</w:t>
      </w:r>
      <w:r>
        <w:t xml:space="preserve"> Làm việc theo nhóm đã phân công. Mỗi khối có thể chia thành các nhóm nhỏ (4 - 6 học sinh/nhóm) cùng thảo luận và ghi ý kiến vắn tắt vào bảng nhóm/giấy A3.</w:t>
      </w:r>
    </w:p>
    <w:p w14:paraId="35E5F3E4" w14:textId="77777777" w:rsidR="00722315" w:rsidRDefault="00000000">
      <w:pPr>
        <w:pStyle w:val="Compact"/>
        <w:numPr>
          <w:ilvl w:val="0"/>
          <w:numId w:val="42"/>
        </w:numPr>
      </w:pPr>
      <w:r>
        <w:rPr>
          <w:b/>
          <w:bCs/>
        </w:rPr>
        <w:t>Tiến trình thực hiện của học sinh:</w:t>
      </w:r>
    </w:p>
    <w:p w14:paraId="51CA3C9B" w14:textId="77777777" w:rsidR="00722315" w:rsidRDefault="00000000">
      <w:pPr>
        <w:pStyle w:val="Compact"/>
        <w:numPr>
          <w:ilvl w:val="1"/>
          <w:numId w:val="43"/>
        </w:numPr>
      </w:pPr>
      <w:r>
        <w:t>Học sinh làm việc độc lập trong 1 phút đầu tiên để tổng hợp kiến thức từ phần giảng của giáo viên.</w:t>
      </w:r>
    </w:p>
    <w:p w14:paraId="5683EAC9" w14:textId="77777777" w:rsidR="00722315" w:rsidRDefault="00000000">
      <w:pPr>
        <w:pStyle w:val="Compact"/>
        <w:numPr>
          <w:ilvl w:val="1"/>
          <w:numId w:val="43"/>
        </w:numPr>
      </w:pPr>
      <w:r>
        <w:t xml:space="preserve">Các thành viên thảo luận nhóm trong 5 phút tiếp theo: Phân định rõ đâu là </w:t>
      </w:r>
      <w:r>
        <w:rPr>
          <w:i/>
          <w:iCs/>
        </w:rPr>
        <w:t>Quyền</w:t>
      </w:r>
      <w:r>
        <w:t xml:space="preserve">, đâu là </w:t>
      </w:r>
      <w:r>
        <w:rPr>
          <w:i/>
          <w:iCs/>
        </w:rPr>
        <w:t>Trách nhiệm</w:t>
      </w:r>
      <w:r>
        <w:t xml:space="preserve"> theo đúng vai trò được giao; ghi tóm tắt các luận điểm trọng tâm.</w:t>
      </w:r>
    </w:p>
    <w:p w14:paraId="1DD3111D" w14:textId="77777777" w:rsidR="00722315" w:rsidRDefault="00000000">
      <w:pPr>
        <w:pStyle w:val="Compact"/>
        <w:numPr>
          <w:ilvl w:val="0"/>
          <w:numId w:val="42"/>
        </w:numPr>
      </w:pPr>
      <w:r>
        <w:rPr>
          <w:b/>
          <w:bCs/>
        </w:rPr>
        <w:t>Giáo viên quan sát và hỗ trợ:</w:t>
      </w:r>
    </w:p>
    <w:p w14:paraId="4544552F" w14:textId="77777777" w:rsidR="00722315" w:rsidRDefault="00000000">
      <w:pPr>
        <w:pStyle w:val="Compact"/>
        <w:numPr>
          <w:ilvl w:val="1"/>
          <w:numId w:val="44"/>
        </w:numPr>
      </w:pPr>
      <w:r>
        <w:rPr>
          <w:i/>
          <w:iCs/>
        </w:rPr>
        <w:t>Dự kiến sai lầm 1:</w:t>
      </w:r>
      <w:r>
        <w:t xml:space="preserve"> Khối 1 có xu hướng đổ lỗi hoàn toàn cho bên mua hàng vì đặt mục tiêu “tiết kiệm chi phí”. GV gợi ý: </w:t>
      </w:r>
      <w:r>
        <w:rPr>
          <w:i/>
          <w:iCs/>
        </w:rPr>
        <w:t>Dữ liệu và thuật toán do ai lập trình? Tại sao không có dòng lệnh khóa ngưỡng an toàn pH?</w:t>
      </w:r>
    </w:p>
    <w:p w14:paraId="6984C922" w14:textId="77777777" w:rsidR="00722315" w:rsidRDefault="00000000">
      <w:pPr>
        <w:pStyle w:val="Compact"/>
        <w:numPr>
          <w:ilvl w:val="1"/>
          <w:numId w:val="44"/>
        </w:numPr>
      </w:pPr>
      <w:r>
        <w:rPr>
          <w:i/>
          <w:iCs/>
        </w:rPr>
        <w:t>Dự kiến sai lầm 2:</w:t>
      </w:r>
      <w:r>
        <w:t xml:space="preserve"> Khối 2 có xu hướng đổ lỗi “AI hộp đen quá phức tạp nên không biết”. GV gợi ý: </w:t>
      </w:r>
      <w:r>
        <w:rPr>
          <w:i/>
          <w:iCs/>
        </w:rPr>
        <w:t>Nguyên tắc vận hành hóa chất có cho phép bỏ mặc chỉ số nước thải mà không lấy mẫu xét nghiệm định kỳ không?</w:t>
      </w:r>
    </w:p>
    <w:p w14:paraId="26250E1F" w14:textId="77777777" w:rsidR="00722315" w:rsidRDefault="00000000">
      <w:pPr>
        <w:pStyle w:val="Compact"/>
        <w:numPr>
          <w:ilvl w:val="1"/>
          <w:numId w:val="44"/>
        </w:numPr>
      </w:pPr>
      <w:r>
        <w:rPr>
          <w:i/>
          <w:iCs/>
        </w:rPr>
        <w:t>Dự kiến sai lầm 3:</w:t>
      </w:r>
      <w:r>
        <w:t xml:space="preserve"> Khối 3 lúng túng khi đưa ra giải pháp chính sách. GV gợi ý: </w:t>
      </w:r>
      <w:r>
        <w:rPr>
          <w:i/>
          <w:iCs/>
        </w:rPr>
        <w:t>Cộng đồng có quyền yêu cầu doanh nghiệp công khai dữ liệu quan trắc tự động không?</w:t>
      </w:r>
    </w:p>
    <w:p w14:paraId="769B7CE5" w14:textId="77777777" w:rsidR="00722315" w:rsidRDefault="00686285">
      <w:r>
        <w:rPr>
          <w:noProof/>
        </w:rPr>
      </w:r>
      <w:r w:rsidR="00686285">
        <w:rPr>
          <w:noProof/>
        </w:rPr>
        <w:pict w14:anchorId="5F931EE7">
          <v:rect id="_x0000_i1029" alt="" style="width:467.55pt;height:.05pt;mso-width-percent:0;mso-height-percent:0;mso-width-percent:0;mso-height-percent:0" o:hrpct="999" o:hralign="center" o:hrstd="t" o:hr="t"/>
        </w:pict>
      </w:r>
    </w:p>
    <w:p w14:paraId="461361E4" w14:textId="77777777" w:rsidR="00722315" w:rsidRDefault="00000000">
      <w:pPr>
        <w:pStyle w:val="Heading3"/>
      </w:pPr>
      <w:bookmarkStart w:id="11" w:name="X571fc7fbf5a053f41ed245e015a9df0f5232192"/>
      <w:bookmarkEnd w:id="8"/>
      <w:bookmarkEnd w:id="10"/>
      <w:r>
        <w:t>Hoạt động 3: Báo cáo kết quả và Tranh biện - Khai thác “dư địa” nhận thức (15 phút)</w:t>
      </w:r>
    </w:p>
    <w:p w14:paraId="709F35AD" w14:textId="77777777" w:rsidR="00722315" w:rsidRDefault="00000000">
      <w:pPr>
        <w:pStyle w:val="Heading4"/>
      </w:pPr>
      <w:bookmarkStart w:id="12" w:name="a-mục-tiêu-2"/>
      <w:r>
        <w:t>a) Mục tiêu</w:t>
      </w:r>
    </w:p>
    <w:p w14:paraId="26DB237D" w14:textId="77777777" w:rsidR="00722315" w:rsidRDefault="00000000">
      <w:pPr>
        <w:pStyle w:val="Compact"/>
        <w:numPr>
          <w:ilvl w:val="0"/>
          <w:numId w:val="45"/>
        </w:numPr>
      </w:pPr>
      <w:r>
        <w:t>Trình bày được quyền và trách nhiệm của các chủ thể trong hệ sinh thái AI.</w:t>
      </w:r>
    </w:p>
    <w:p w14:paraId="3FED2CC8" w14:textId="77777777" w:rsidR="00722315" w:rsidRDefault="00000000">
      <w:pPr>
        <w:pStyle w:val="Compact"/>
        <w:numPr>
          <w:ilvl w:val="0"/>
          <w:numId w:val="45"/>
        </w:numPr>
      </w:pPr>
      <w:r>
        <w:t>Phát triển tư duy bậc cao thông qua tranh biện, phản biện sâu về tình huống “Đổ lỗi cho thuật toán” và khẳng định tính bắt buộc của nguyên tắc “Con người kiểm soát (Human-in-the-loop)”.</w:t>
      </w:r>
    </w:p>
    <w:p w14:paraId="08DBBB3E" w14:textId="77777777" w:rsidR="00722315" w:rsidRDefault="00000000">
      <w:pPr>
        <w:pStyle w:val="Heading4"/>
      </w:pPr>
      <w:bookmarkStart w:id="13" w:name="b-tổ-chức-thực-hiện-2"/>
      <w:bookmarkEnd w:id="12"/>
      <w:r>
        <w:t>b) Tổ chức thực hiện</w:t>
      </w:r>
    </w:p>
    <w:p w14:paraId="70AAF10B" w14:textId="77777777" w:rsidR="00722315" w:rsidRDefault="00000000">
      <w:pPr>
        <w:pStyle w:val="Compact"/>
        <w:numPr>
          <w:ilvl w:val="0"/>
          <w:numId w:val="46"/>
        </w:numPr>
      </w:pPr>
      <w:r>
        <w:rPr>
          <w:b/>
          <w:bCs/>
        </w:rPr>
        <w:t>Bước 1: Báo cáo kết quả thực hiện nhiệm vụ (6 phút)</w:t>
      </w:r>
    </w:p>
    <w:p w14:paraId="68EE23B0" w14:textId="77777777" w:rsidR="00722315" w:rsidRDefault="00000000">
      <w:pPr>
        <w:pStyle w:val="Compact"/>
        <w:numPr>
          <w:ilvl w:val="1"/>
          <w:numId w:val="47"/>
        </w:numPr>
      </w:pPr>
      <w:r>
        <w:t>Đại diện Khối 1 (Nhà phát triển): Trình bày quyền tác giả mô hình; thừa nhận sai sót nếu không thiết lập ngưỡng chặn an toàn hóa học (pH &lt; 6.5 không được phép xả).</w:t>
      </w:r>
    </w:p>
    <w:p w14:paraId="12DBF7F9" w14:textId="77777777" w:rsidR="00722315" w:rsidRDefault="00000000">
      <w:pPr>
        <w:pStyle w:val="Compact"/>
        <w:numPr>
          <w:ilvl w:val="1"/>
          <w:numId w:val="47"/>
        </w:numPr>
      </w:pPr>
      <w:r>
        <w:t>Đại diện Khối 2 (Nhà vận hành): Trình bày quyền ứng dụng; thừa nhận việc buông lỏng cơ chế kiểm tra định kỳ của kỹ sư trực trạm xử lý.</w:t>
      </w:r>
    </w:p>
    <w:p w14:paraId="1BC4C78D" w14:textId="77777777" w:rsidR="00722315" w:rsidRDefault="00000000">
      <w:pPr>
        <w:pStyle w:val="Compact"/>
        <w:numPr>
          <w:ilvl w:val="1"/>
          <w:numId w:val="47"/>
        </w:numPr>
      </w:pPr>
      <w:r>
        <w:t>Đại diện Khối 3 (Cộng đồng/Chính sách): Tuyên bố yêu cầu bồi thường thiệt hại và đề xuất tiêu chuẩn: “Mọi hệ thống AI điều khiển xả thải bắt buộc phải có van khóa ngắt thủ công và kiểm tra chéo độc lập”.</w:t>
      </w:r>
    </w:p>
    <w:p w14:paraId="6728399F" w14:textId="77777777" w:rsidR="00722315" w:rsidRDefault="00000000">
      <w:pPr>
        <w:pStyle w:val="Compact"/>
        <w:numPr>
          <w:ilvl w:val="0"/>
          <w:numId w:val="46"/>
        </w:numPr>
      </w:pPr>
      <w:r>
        <w:rPr>
          <w:b/>
          <w:bCs/>
        </w:rPr>
        <w:t>Bước 2: Khai thác “dư địa” - Phát triển tình huống thảo luận bậc cao (9 phút)</w:t>
      </w:r>
    </w:p>
    <w:p w14:paraId="0D377AF5" w14:textId="77777777" w:rsidR="00722315" w:rsidRDefault="00000000">
      <w:pPr>
        <w:pStyle w:val="Compact"/>
        <w:numPr>
          <w:ilvl w:val="1"/>
          <w:numId w:val="48"/>
        </w:numPr>
      </w:pPr>
      <w:r>
        <w:t>GV kích hoạt thảo luận sâu bằng cách lật lại vấn đề (sử dụng Slides 13 - 15 và Slide 5, 7):</w:t>
      </w:r>
    </w:p>
    <w:p w14:paraId="2474B597" w14:textId="77777777" w:rsidR="00722315" w:rsidRDefault="00000000">
      <w:pPr>
        <w:pStyle w:val="Compact"/>
        <w:numPr>
          <w:ilvl w:val="2"/>
          <w:numId w:val="49"/>
        </w:numPr>
      </w:pPr>
      <w:r>
        <w:rPr>
          <w:i/>
          <w:iCs/>
        </w:rPr>
        <w:t>Câu hỏi phản biện 1 (Dành cho cả lớp):</w:t>
      </w:r>
      <w:r>
        <w:t xml:space="preserve"> “Nếu doanh nghiệp ký cam kết miễn trừ trách nhiệm với bên bán phần mềm, thì khi cá chết trên diện rộng, doanh nghiệp có thể tuyên bố: ‘Chúng tôi vô can, lỗi do thuật toán tự học thích nghi’ được không? Vì sao?”</w:t>
      </w:r>
    </w:p>
    <w:p w14:paraId="2C671841" w14:textId="77777777" w:rsidR="00722315" w:rsidRDefault="00000000">
      <w:pPr>
        <w:pStyle w:val="Compact"/>
        <w:numPr>
          <w:ilvl w:val="2"/>
          <w:numId w:val="49"/>
        </w:numPr>
      </w:pPr>
      <w:r>
        <w:rPr>
          <w:i/>
          <w:iCs/>
        </w:rPr>
        <w:t>Câu hỏi phản biện 2 (Tích hợp Hóa học 12):</w:t>
      </w:r>
      <w:r>
        <w:t xml:space="preserve"> “Dựa trên hiểu biết về phản ứng thủy phân, phản ứng trung hòa hay phản ứng nhiệt phân polymer sinh khí độc, theo các em tại sao con người KHÔNG ĐƯỢC PHÉP ủy quyền 100% cho AI tự động quyết định các quy trình hóa chất nguy hiểm?”</w:t>
      </w:r>
    </w:p>
    <w:p w14:paraId="0A1A4A83" w14:textId="77777777" w:rsidR="00722315" w:rsidRDefault="00000000">
      <w:pPr>
        <w:pStyle w:val="Compact"/>
        <w:numPr>
          <w:ilvl w:val="1"/>
          <w:numId w:val="48"/>
        </w:numPr>
      </w:pPr>
      <w:r>
        <w:t>HS các nhóm giơ tay tranh luận, đối chất:</w:t>
      </w:r>
    </w:p>
    <w:p w14:paraId="2DA92F59" w14:textId="77777777" w:rsidR="00722315" w:rsidRDefault="00000000">
      <w:pPr>
        <w:pStyle w:val="Compact"/>
        <w:numPr>
          <w:ilvl w:val="2"/>
          <w:numId w:val="50"/>
        </w:numPr>
      </w:pPr>
      <w:r>
        <w:t>HS chỉ rõ: Không thể dùng hợp đồng dân sự để miễn trừ trách nhiệm bảo vệ môi trường chung. Trách nhiệm pháp lý về môi trường thuộc về doanh nghiệp vận hành.</w:t>
      </w:r>
    </w:p>
    <w:p w14:paraId="4E8A462B" w14:textId="77777777" w:rsidR="00722315" w:rsidRDefault="00000000">
      <w:pPr>
        <w:pStyle w:val="Compact"/>
        <w:numPr>
          <w:ilvl w:val="2"/>
          <w:numId w:val="50"/>
        </w:numPr>
      </w:pPr>
      <w:r>
        <w:lastRenderedPageBreak/>
        <w:t xml:space="preserve">HS giải thích: Các quá trình hóa học có rủi ro tạo ra các phản ứng thứ cấp cực kỳ nguy hiểm (như sinh khí </w:t>
      </w:r>
      <m:oMath>
        <m:r>
          <w:rPr>
            <w:rFonts w:ascii="Cambria Math" w:hAnsi="Cambria Math"/>
          </w:rPr>
          <m:t>HCl</m:t>
        </m:r>
      </m:oMath>
      <w:r>
        <w:t>, dioxin, axit phá hủy hệ sinh thái); AI chỉ tính toán trên mô hình lý tưởng hoặc dữ liệu có sẵn, khi xảy ra biến thiên nhiệt - áp bất thường thì chỉ có kỹ sư con người hiểu rõ bản chất hóa học mới xử lý kịp thời.</w:t>
      </w:r>
    </w:p>
    <w:p w14:paraId="29B2BB7C" w14:textId="77777777" w:rsidR="00722315" w:rsidRDefault="00686285">
      <w:r>
        <w:rPr>
          <w:noProof/>
        </w:rPr>
      </w:r>
      <w:r w:rsidR="00686285">
        <w:rPr>
          <w:noProof/>
        </w:rPr>
        <w:pict w14:anchorId="119AE310">
          <v:rect id="_x0000_i1030" alt="" style="width:467.55pt;height:.05pt;mso-width-percent:0;mso-height-percent:0;mso-width-percent:0;mso-height-percent:0" o:hrpct="999" o:hralign="center" o:hrstd="t" o:hr="t"/>
        </w:pict>
      </w:r>
    </w:p>
    <w:p w14:paraId="48CF520C" w14:textId="77777777" w:rsidR="00722315" w:rsidRDefault="00000000">
      <w:pPr>
        <w:pStyle w:val="Heading3"/>
      </w:pPr>
      <w:bookmarkStart w:id="14" w:name="Xfdfba6b40e4e900cfab7503413109ff9a9f5b6a"/>
      <w:bookmarkEnd w:id="11"/>
      <w:bookmarkEnd w:id="13"/>
      <w:r>
        <w:t>Hoạt động 4: Đánh giá, Chốt ma trận trách nhiệm và Giao bài tập vận dụng (12 phút)</w:t>
      </w:r>
    </w:p>
    <w:p w14:paraId="548B7392" w14:textId="77777777" w:rsidR="00722315" w:rsidRDefault="00000000">
      <w:pPr>
        <w:pStyle w:val="Heading4"/>
      </w:pPr>
      <w:bookmarkStart w:id="15" w:name="a-mục-tiêu-3"/>
      <w:r>
        <w:t>a) Mục tiêu</w:t>
      </w:r>
    </w:p>
    <w:p w14:paraId="04DD8062" w14:textId="77777777" w:rsidR="00722315" w:rsidRDefault="00000000">
      <w:pPr>
        <w:pStyle w:val="Compact"/>
        <w:numPr>
          <w:ilvl w:val="0"/>
          <w:numId w:val="51"/>
        </w:numPr>
      </w:pPr>
      <w:r>
        <w:t>Hệ thống hóa toàn bộ kiến thức vào “Ma trận Trách nhiệm trong Hệ sinh thái AI”.</w:t>
      </w:r>
    </w:p>
    <w:p w14:paraId="4092E8FF" w14:textId="77777777" w:rsidR="00722315" w:rsidRDefault="00000000">
      <w:pPr>
        <w:pStyle w:val="Compact"/>
        <w:numPr>
          <w:ilvl w:val="0"/>
          <w:numId w:val="51"/>
        </w:numPr>
      </w:pPr>
      <w:r>
        <w:t>Trả lời chính xác các câu hỏi đánh giá trắc nghiệm và tự luận ngắn.</w:t>
      </w:r>
    </w:p>
    <w:p w14:paraId="5F015DB8" w14:textId="77777777" w:rsidR="00722315" w:rsidRDefault="00000000">
      <w:pPr>
        <w:pStyle w:val="Compact"/>
        <w:numPr>
          <w:ilvl w:val="0"/>
          <w:numId w:val="51"/>
        </w:numPr>
      </w:pPr>
      <w:r>
        <w:t>Tiếp nhận nhiệm vụ vận dụng thực tiễn liên môn Hóa học - Trí tuệ nhân tạo để hoàn thành ngoài giờ học.</w:t>
      </w:r>
    </w:p>
    <w:p w14:paraId="527548F0" w14:textId="77777777" w:rsidR="00722315" w:rsidRDefault="00000000">
      <w:pPr>
        <w:pStyle w:val="Heading4"/>
      </w:pPr>
      <w:bookmarkStart w:id="16" w:name="b-tổ-chức-thực-hiện-3"/>
      <w:bookmarkEnd w:id="15"/>
      <w:r>
        <w:t>b) Tổ chức thực hiện</w:t>
      </w:r>
    </w:p>
    <w:p w14:paraId="787C0B02" w14:textId="77777777" w:rsidR="00722315" w:rsidRDefault="00000000">
      <w:pPr>
        <w:pStyle w:val="Compact"/>
        <w:numPr>
          <w:ilvl w:val="0"/>
          <w:numId w:val="52"/>
        </w:numPr>
      </w:pPr>
      <w:r>
        <w:rPr>
          <w:b/>
          <w:bCs/>
        </w:rPr>
        <w:t>Bước 1: Phân tích, đánh giá và Chốt kiến thức (4 phút)</w:t>
      </w:r>
    </w:p>
    <w:p w14:paraId="49BF342D" w14:textId="77777777" w:rsidR="00722315" w:rsidRDefault="00000000">
      <w:pPr>
        <w:pStyle w:val="Compact"/>
        <w:numPr>
          <w:ilvl w:val="1"/>
          <w:numId w:val="53"/>
        </w:numPr>
      </w:pPr>
      <w:r>
        <w:t>GV nhận xét tinh thần tranh biện của 3 khối; đánh giá khả năng vận dụng kiến thức lý thuyết vào giải quyết xung đột lợi ích thực tế.</w:t>
      </w:r>
    </w:p>
    <w:p w14:paraId="47418447" w14:textId="77777777" w:rsidR="00722315" w:rsidRDefault="00000000">
      <w:pPr>
        <w:pStyle w:val="Compact"/>
        <w:numPr>
          <w:ilvl w:val="1"/>
          <w:numId w:val="53"/>
        </w:numPr>
      </w:pPr>
      <w:r>
        <w:t>GV trình chiếu Slide 16 (Ma trận Trách nhiệm) và Slide 17 (Bộ quy tắc ứng xử AI Xanh), yêu cầu HS ghi nhớ vào vở các kết luận trọng tâm:</w:t>
      </w:r>
    </w:p>
    <w:p w14:paraId="377C8125" w14:textId="77777777" w:rsidR="00722315" w:rsidRDefault="00000000">
      <w:pPr>
        <w:pStyle w:val="Compact"/>
        <w:numPr>
          <w:ilvl w:val="2"/>
          <w:numId w:val="54"/>
        </w:numPr>
      </w:pPr>
      <w:r>
        <w:rPr>
          <w:i/>
          <w:iCs/>
        </w:rPr>
        <w:t>Nhà phát triển:</w:t>
      </w:r>
      <w:r>
        <w:t xml:space="preserve"> Quyền sở hữu trí tuệ; Trách nhiệm minh bạch thuật toán, làm sạch dữ liệu huấn luyện, cài đặt ngưỡng chặn an toàn.</w:t>
      </w:r>
    </w:p>
    <w:p w14:paraId="3E732AC1" w14:textId="77777777" w:rsidR="00722315" w:rsidRDefault="00000000">
      <w:pPr>
        <w:pStyle w:val="Compact"/>
        <w:numPr>
          <w:ilvl w:val="2"/>
          <w:numId w:val="54"/>
        </w:numPr>
      </w:pPr>
      <w:r>
        <w:rPr>
          <w:i/>
          <w:iCs/>
        </w:rPr>
        <w:t>Nhà sử dụng/vận hành:</w:t>
      </w:r>
      <w:r>
        <w:t xml:space="preserve"> Quyền khai thác công năng; Trách nhiệm duy trì nguyên tắc </w:t>
      </w:r>
      <w:r>
        <w:rPr>
          <w:i/>
          <w:iCs/>
        </w:rPr>
        <w:t>Human-in-the-loop</w:t>
      </w:r>
      <w:r>
        <w:t>, kiểm định thực nghiệm và chịu trách nhiệm pháp lý cao nhất về sản phẩm/chất thải.</w:t>
      </w:r>
    </w:p>
    <w:p w14:paraId="633BFE6F" w14:textId="77777777" w:rsidR="00722315" w:rsidRDefault="00000000">
      <w:pPr>
        <w:pStyle w:val="Compact"/>
        <w:numPr>
          <w:ilvl w:val="2"/>
          <w:numId w:val="54"/>
        </w:numPr>
      </w:pPr>
      <w:r>
        <w:rPr>
          <w:i/>
          <w:iCs/>
        </w:rPr>
        <w:t>Cá nhân/Cộng đồng:</w:t>
      </w:r>
      <w:r>
        <w:t xml:space="preserve"> Quyền được bảo vệ an toàn sinh thái, quyền được minh bạch thông tin; Trách nhiệm giám sát, phản ánh sai sót và chủ động tham gia đóng góp chính sách công dân số.</w:t>
      </w:r>
    </w:p>
    <w:p w14:paraId="0F9CDDBD" w14:textId="77777777" w:rsidR="00722315" w:rsidRDefault="00000000">
      <w:pPr>
        <w:pStyle w:val="Compact"/>
        <w:numPr>
          <w:ilvl w:val="0"/>
          <w:numId w:val="52"/>
        </w:numPr>
      </w:pPr>
      <w:r>
        <w:rPr>
          <w:b/>
          <w:bCs/>
        </w:rPr>
        <w:t>Bước 2: Củng cố nhanh qua hệ thống câu hỏi kiểm tra (4 phút)</w:t>
      </w:r>
    </w:p>
    <w:p w14:paraId="0FF36757" w14:textId="77777777" w:rsidR="00722315" w:rsidRDefault="00000000">
      <w:pPr>
        <w:pStyle w:val="Compact"/>
        <w:numPr>
          <w:ilvl w:val="1"/>
          <w:numId w:val="55"/>
        </w:numPr>
      </w:pPr>
      <w:r>
        <w:t>GV trình chiếu lần lượt các câu hỏi kiểm tra nhanh (trích xuất từ Slides 18 - 29):</w:t>
      </w:r>
    </w:p>
    <w:p w14:paraId="07D0399E" w14:textId="77777777" w:rsidR="00722315" w:rsidRDefault="00000000">
      <w:pPr>
        <w:pStyle w:val="Compact"/>
        <w:numPr>
          <w:ilvl w:val="2"/>
          <w:numId w:val="56"/>
        </w:numPr>
      </w:pPr>
      <w:r>
        <w:rPr>
          <w:i/>
          <w:iCs/>
        </w:rPr>
        <w:t>Câu 1 (Slide 18-19):</w:t>
      </w:r>
      <w:r>
        <w:t xml:space="preserve"> Kiểm thử an toàn trước khi phát hành </w:t>
      </w:r>
      <m:oMath>
        <m:r>
          <m:rPr>
            <m:sty m:val="p"/>
          </m:rPr>
          <w:rPr>
            <w:rFonts w:ascii="Cambria Math" w:hAnsi="Cambria Math"/>
          </w:rPr>
          <m:t>→</m:t>
        </m:r>
      </m:oMath>
      <w:r>
        <w:t xml:space="preserve"> Đáp án </w:t>
      </w:r>
      <w:r>
        <w:rPr>
          <w:b/>
          <w:bCs/>
        </w:rPr>
        <w:t>B</w:t>
      </w:r>
      <w:r>
        <w:t xml:space="preserve"> (Người phát triển).</w:t>
      </w:r>
    </w:p>
    <w:p w14:paraId="5A3F210A" w14:textId="77777777" w:rsidR="00722315" w:rsidRDefault="00000000">
      <w:pPr>
        <w:pStyle w:val="Compact"/>
        <w:numPr>
          <w:ilvl w:val="2"/>
          <w:numId w:val="56"/>
        </w:numPr>
      </w:pPr>
      <w:r>
        <w:rPr>
          <w:i/>
          <w:iCs/>
        </w:rPr>
        <w:t>Câu 2 (Slide 20-21):</w:t>
      </w:r>
      <w:r>
        <w:t xml:space="preserve"> Trách nhiệm kỹ sư vận hành </w:t>
      </w:r>
      <m:oMath>
        <m:r>
          <m:rPr>
            <m:sty m:val="p"/>
          </m:rPr>
          <w:rPr>
            <w:rFonts w:ascii="Cambria Math" w:hAnsi="Cambria Math"/>
          </w:rPr>
          <m:t>→</m:t>
        </m:r>
      </m:oMath>
      <w:r>
        <w:t xml:space="preserve"> Đáp án </w:t>
      </w:r>
      <w:r>
        <w:rPr>
          <w:b/>
          <w:bCs/>
        </w:rPr>
        <w:t>B</w:t>
      </w:r>
      <w:r>
        <w:t xml:space="preserve"> (Giám sát liên tục - Human-in-the-loop).</w:t>
      </w:r>
    </w:p>
    <w:p w14:paraId="42E350C7" w14:textId="77777777" w:rsidR="00722315" w:rsidRDefault="00000000">
      <w:pPr>
        <w:pStyle w:val="Compact"/>
        <w:numPr>
          <w:ilvl w:val="2"/>
          <w:numId w:val="56"/>
        </w:numPr>
      </w:pPr>
      <w:r>
        <w:rPr>
          <w:i/>
          <w:iCs/>
        </w:rPr>
        <w:t>Câu 3 (Slide 22-23):</w:t>
      </w:r>
      <w:r>
        <w:t xml:space="preserve"> Thiếu dữ liệu nhựa PVC </w:t>
      </w:r>
      <m:oMath>
        <m:r>
          <m:rPr>
            <m:sty m:val="p"/>
          </m:rPr>
          <w:rPr>
            <w:rFonts w:ascii="Cambria Math" w:hAnsi="Cambria Math"/>
          </w:rPr>
          <m:t>→</m:t>
        </m:r>
      </m:oMath>
      <w:r>
        <w:t xml:space="preserve"> Đáp án </w:t>
      </w:r>
      <w:r>
        <w:rPr>
          <w:b/>
          <w:bCs/>
        </w:rPr>
        <w:t>B</w:t>
      </w:r>
      <w:r>
        <w:t xml:space="preserve"> (Trách nhiệm người phát triển chọn tập dữ liệu).</w:t>
      </w:r>
    </w:p>
    <w:p w14:paraId="259EBB76" w14:textId="77777777" w:rsidR="00722315" w:rsidRDefault="00000000">
      <w:pPr>
        <w:pStyle w:val="Compact"/>
        <w:numPr>
          <w:ilvl w:val="2"/>
          <w:numId w:val="56"/>
        </w:numPr>
      </w:pPr>
      <w:r>
        <w:rPr>
          <w:i/>
          <w:iCs/>
        </w:rPr>
        <w:t>Câu 5 (Slide 26-27):</w:t>
      </w:r>
      <w:r>
        <w:t xml:space="preserve"> AI gợi ý dùng benzen tái chế xốp PS </w:t>
      </w:r>
      <m:oMath>
        <m:r>
          <m:rPr>
            <m:sty m:val="p"/>
          </m:rPr>
          <w:rPr>
            <w:rFonts w:ascii="Cambria Math" w:hAnsi="Cambria Math"/>
          </w:rPr>
          <m:t>→</m:t>
        </m:r>
      </m:oMath>
      <w:r>
        <w:t xml:space="preserve"> Đáp án </w:t>
      </w:r>
      <w:r>
        <w:rPr>
          <w:b/>
          <w:bCs/>
        </w:rPr>
        <w:t>C</w:t>
      </w:r>
      <w:r>
        <w:t xml:space="preserve"> (Kiểm chứng độc tính bằng kiến thức Hóa học 12, tham vấn giáo viên).</w:t>
      </w:r>
    </w:p>
    <w:p w14:paraId="558A5730" w14:textId="77777777" w:rsidR="00722315" w:rsidRDefault="00000000">
      <w:pPr>
        <w:pStyle w:val="Compact"/>
        <w:numPr>
          <w:ilvl w:val="1"/>
          <w:numId w:val="55"/>
        </w:numPr>
      </w:pPr>
      <w:r>
        <w:t>GV giải thích ngắn gọn, khắc sâu ý thức: Tuyệt đối không thử nghiệm hóa chất theo AI khi chưa xác thực độ an toàn.</w:t>
      </w:r>
    </w:p>
    <w:p w14:paraId="373FA48E" w14:textId="77777777" w:rsidR="00722315" w:rsidRDefault="00000000">
      <w:pPr>
        <w:pStyle w:val="Compact"/>
        <w:numPr>
          <w:ilvl w:val="0"/>
          <w:numId w:val="52"/>
        </w:numPr>
      </w:pPr>
      <w:r>
        <w:rPr>
          <w:b/>
          <w:bCs/>
        </w:rPr>
        <w:t>Bước 3: Hướng dẫn nhiệm vụ Vận dụng thực tiễn về nhà (4 phút)</w:t>
      </w:r>
    </w:p>
    <w:p w14:paraId="1F98A671" w14:textId="77777777" w:rsidR="00722315" w:rsidRDefault="00000000">
      <w:pPr>
        <w:pStyle w:val="Compact"/>
        <w:numPr>
          <w:ilvl w:val="1"/>
          <w:numId w:val="57"/>
        </w:numPr>
      </w:pPr>
      <w:r>
        <w:t>GV trình chiếu Slide 34, giao nhiệm vụ dự án nhỏ:</w:t>
      </w:r>
    </w:p>
    <w:p w14:paraId="3E360223" w14:textId="77777777" w:rsidR="00722315" w:rsidRDefault="00000000">
      <w:pPr>
        <w:pStyle w:val="BlockText"/>
      </w:pPr>
      <w:r>
        <w:rPr>
          <w:b/>
          <w:bCs/>
        </w:rPr>
        <w:t>BÀI TẬP VẬN DỤNG VỀ NHÀ: BẢN KIẾN NGHỊ CÔNG DÂN SỐ</w:t>
      </w:r>
    </w:p>
    <w:p w14:paraId="38FCBE53" w14:textId="77777777" w:rsidR="00722315" w:rsidRDefault="00000000">
      <w:pPr>
        <w:pStyle w:val="Compact"/>
        <w:numPr>
          <w:ilvl w:val="0"/>
          <w:numId w:val="58"/>
        </w:numPr>
      </w:pPr>
      <w:r>
        <w:rPr>
          <w:b/>
          <w:bCs/>
        </w:rPr>
        <w:t>Hình thức:</w:t>
      </w:r>
      <w:r>
        <w:t xml:space="preserve"> Làm việc theo nhóm 2 - 3 học sinh.</w:t>
      </w:r>
    </w:p>
    <w:p w14:paraId="531E462D" w14:textId="77777777" w:rsidR="00722315" w:rsidRDefault="00000000">
      <w:pPr>
        <w:pStyle w:val="Compact"/>
        <w:numPr>
          <w:ilvl w:val="0"/>
          <w:numId w:val="58"/>
        </w:numPr>
      </w:pPr>
      <w:r>
        <w:rPr>
          <w:b/>
          <w:bCs/>
        </w:rPr>
        <w:t>Nhiệm vụ:</w:t>
      </w:r>
      <w:r>
        <w:t xml:space="preserve"> Viết một bản kiến nghị ngắn (~300 từ) gửi Ban Giám hiệu hoặc Cơ quan chức năng địa phương:</w:t>
      </w:r>
    </w:p>
    <w:p w14:paraId="4B7705E3" w14:textId="77777777" w:rsidR="00722315" w:rsidRDefault="00000000">
      <w:pPr>
        <w:pStyle w:val="Compact"/>
        <w:numPr>
          <w:ilvl w:val="1"/>
          <w:numId w:val="59"/>
        </w:numPr>
      </w:pPr>
      <w:r>
        <w:t xml:space="preserve">Đề xuất </w:t>
      </w:r>
      <w:r>
        <w:rPr>
          <w:b/>
          <w:bCs/>
        </w:rPr>
        <w:t>01 quy định bắt buộc</w:t>
      </w:r>
      <w:r>
        <w:t xml:space="preserve"> nhằm bảo đảm an toàn khi ứng dụng công nghệ/AI trong phòng thí nghiệm Hóa học nhà trường hoặc trong quy trình phân loại rác thải tại địa phương.</w:t>
      </w:r>
    </w:p>
    <w:p w14:paraId="3029B1A1" w14:textId="77777777" w:rsidR="00722315" w:rsidRDefault="00000000">
      <w:pPr>
        <w:pStyle w:val="Compact"/>
        <w:numPr>
          <w:ilvl w:val="1"/>
          <w:numId w:val="59"/>
        </w:numPr>
      </w:pPr>
      <w:r>
        <w:lastRenderedPageBreak/>
        <w:t xml:space="preserve">Nêu rõ </w:t>
      </w:r>
      <w:r>
        <w:rPr>
          <w:b/>
          <w:bCs/>
        </w:rPr>
        <w:t>căn cứ khoa học</w:t>
      </w:r>
      <w:r>
        <w:t xml:space="preserve"> (liên hệ kiến thức Hóa học 12: ví dụ độc tính của </w:t>
      </w:r>
      <m:oMath>
        <m:r>
          <w:rPr>
            <w:rFonts w:ascii="Cambria Math" w:hAnsi="Cambria Math"/>
          </w:rPr>
          <m:t>HCl</m:t>
        </m:r>
      </m:oMath>
      <w:r>
        <w:t>, an toàn cháy nổ dung môi hữu cơ, tái chế polymer…).</w:t>
      </w:r>
    </w:p>
    <w:p w14:paraId="4A903100" w14:textId="77777777" w:rsidR="00722315" w:rsidRDefault="00000000">
      <w:pPr>
        <w:pStyle w:val="Compact"/>
        <w:numPr>
          <w:ilvl w:val="1"/>
          <w:numId w:val="59"/>
        </w:numPr>
      </w:pPr>
      <w:r>
        <w:t xml:space="preserve">Phân định rõ </w:t>
      </w:r>
      <w:r>
        <w:rPr>
          <w:b/>
          <w:bCs/>
        </w:rPr>
        <w:t>quyền và trách nhiệm</w:t>
      </w:r>
      <w:r>
        <w:t xml:space="preserve"> của các bên liên quan (Học sinh/Giáo viên/Nhà cung cấp phần mềm AI).</w:t>
      </w:r>
    </w:p>
    <w:p w14:paraId="18B499BB" w14:textId="77777777" w:rsidR="00722315" w:rsidRDefault="00000000">
      <w:pPr>
        <w:pStyle w:val="Compact"/>
        <w:numPr>
          <w:ilvl w:val="0"/>
          <w:numId w:val="58"/>
        </w:numPr>
      </w:pPr>
      <w:r>
        <w:rPr>
          <w:b/>
          <w:bCs/>
        </w:rPr>
        <w:t>Thời hạn nộp:</w:t>
      </w:r>
      <w:r>
        <w:t xml:space="preserve"> Nộp file PDF lên hệ thống học tập LMS trước 22h00 tối hôm trước buổi học kế tiếp.</w:t>
      </w:r>
    </w:p>
    <w:p w14:paraId="637A4E68" w14:textId="77777777" w:rsidR="00722315" w:rsidRDefault="00000000">
      <w:pPr>
        <w:pStyle w:val="Compact"/>
        <w:numPr>
          <w:ilvl w:val="0"/>
          <w:numId w:val="60"/>
        </w:numPr>
      </w:pPr>
      <w:r>
        <w:t>GV trình chiếu Slide 35, nhấn mạnh thông điệp bài học:</w:t>
      </w:r>
      <w:r>
        <w:br/>
        <w:t xml:space="preserve">&gt; </w:t>
      </w:r>
      <w:r>
        <w:rPr>
          <w:i/>
          <w:iCs/>
        </w:rPr>
        <w:t>“Trí tuệ nhân tạo trao cho chúng ta sức mạnh công nghệ phi thường, nhưng chính Đạo đức và Ý thức Trách nhiệm của con người mới là kim chỉ nam giữ gìn màu xanh cho Trái Đất.”</w:t>
      </w:r>
    </w:p>
    <w:p w14:paraId="661EE3D0" w14:textId="77777777" w:rsidR="00722315" w:rsidRPr="00686285" w:rsidRDefault="00000000">
      <w:pPr>
        <w:pStyle w:val="Compact"/>
        <w:numPr>
          <w:ilvl w:val="0"/>
          <w:numId w:val="60"/>
        </w:numPr>
      </w:pPr>
      <w:r>
        <w:t>GV kết thúc tiết học.</w:t>
      </w:r>
    </w:p>
    <w:p w14:paraId="784D9776" w14:textId="77777777" w:rsidR="00686285" w:rsidRDefault="00686285" w:rsidP="00686285">
      <w:pPr>
        <w:pStyle w:val="Compact"/>
        <w:rPr>
          <w:lang w:val="vi-VN"/>
        </w:rPr>
      </w:pPr>
    </w:p>
    <w:p w14:paraId="41901CEB" w14:textId="77777777" w:rsidR="00686285" w:rsidRDefault="00686285" w:rsidP="00686285">
      <w:pPr>
        <w:pStyle w:val="Compact"/>
        <w:rPr>
          <w:lang w:val="vi-VN"/>
        </w:rPr>
      </w:pPr>
    </w:p>
    <w:p w14:paraId="50B24633" w14:textId="77777777" w:rsidR="00686285" w:rsidRDefault="00686285" w:rsidP="00686285">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623C02C5" w14:textId="77777777" w:rsidR="00686285" w:rsidRDefault="00686285" w:rsidP="00686285">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259DF611" wp14:editId="37F5A4C5">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33431D27" w14:textId="77777777" w:rsidR="00686285" w:rsidRDefault="00686285" w:rsidP="00686285">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30C235FD" w14:textId="77777777" w:rsidR="00686285" w:rsidRPr="003C2370" w:rsidRDefault="00686285" w:rsidP="00686285">
      <w:pPr>
        <w:pStyle w:val="BodyText"/>
        <w:rPr>
          <w:lang w:val="vi-VN"/>
        </w:rPr>
      </w:pPr>
    </w:p>
    <w:bookmarkEnd w:id="4"/>
    <w:bookmarkEnd w:id="14"/>
    <w:bookmarkEnd w:id="16"/>
    <w:p w14:paraId="5C1724CD" w14:textId="77777777" w:rsidR="00686285" w:rsidRDefault="00686285" w:rsidP="00686285">
      <w:pPr>
        <w:pStyle w:val="Compact"/>
      </w:pPr>
    </w:p>
    <w:sectPr w:rsidR="00686285"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8F422" w14:textId="77777777" w:rsidR="001674A1" w:rsidRDefault="001674A1">
      <w:pPr>
        <w:spacing w:before="0" w:after="0"/>
      </w:pPr>
      <w:r>
        <w:separator/>
      </w:r>
    </w:p>
  </w:endnote>
  <w:endnote w:type="continuationSeparator" w:id="0">
    <w:p w14:paraId="2C247173" w14:textId="77777777" w:rsidR="001674A1" w:rsidRDefault="001674A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4C761" w14:textId="77777777" w:rsidR="001674A1" w:rsidRDefault="001674A1">
      <w:r>
        <w:separator/>
      </w:r>
    </w:p>
  </w:footnote>
  <w:footnote w:type="continuationSeparator" w:id="0">
    <w:p w14:paraId="45603899" w14:textId="77777777" w:rsidR="001674A1" w:rsidRDefault="001674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156386076">
    <w:abstractNumId w:val="0"/>
  </w:num>
  <w:num w:numId="32" w16cid:durableId="819468594">
    <w:abstractNumId w:val="1"/>
  </w:num>
  <w:num w:numId="33" w16cid:durableId="545529703">
    <w:abstractNumId w:val="1"/>
  </w:num>
  <w:num w:numId="34" w16cid:durableId="5775944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08622900">
    <w:abstractNumId w:val="1"/>
  </w:num>
  <w:num w:numId="36" w16cid:durableId="81681602">
    <w:abstractNumId w:val="1"/>
  </w:num>
  <w:num w:numId="37" w16cid:durableId="1411848314">
    <w:abstractNumId w:val="1"/>
  </w:num>
  <w:num w:numId="38" w16cid:durableId="309554253">
    <w:abstractNumId w:val="1"/>
  </w:num>
  <w:num w:numId="39" w16cid:durableId="1376807105">
    <w:abstractNumId w:val="1"/>
  </w:num>
  <w:num w:numId="40" w16cid:durableId="1325821581">
    <w:abstractNumId w:val="1"/>
  </w:num>
  <w:num w:numId="41" w16cid:durableId="746807619">
    <w:abstractNumId w:val="1"/>
  </w:num>
  <w:num w:numId="42" w16cid:durableId="1386174164">
    <w:abstractNumId w:val="1"/>
  </w:num>
  <w:num w:numId="43" w16cid:durableId="181668025">
    <w:abstractNumId w:val="1"/>
  </w:num>
  <w:num w:numId="44" w16cid:durableId="765462293">
    <w:abstractNumId w:val="1"/>
  </w:num>
  <w:num w:numId="45" w16cid:durableId="1832989077">
    <w:abstractNumId w:val="1"/>
  </w:num>
  <w:num w:numId="46" w16cid:durableId="1723602082">
    <w:abstractNumId w:val="1"/>
  </w:num>
  <w:num w:numId="47" w16cid:durableId="1820724778">
    <w:abstractNumId w:val="1"/>
  </w:num>
  <w:num w:numId="48" w16cid:durableId="902834898">
    <w:abstractNumId w:val="1"/>
  </w:num>
  <w:num w:numId="49" w16cid:durableId="118962848">
    <w:abstractNumId w:val="1"/>
  </w:num>
  <w:num w:numId="50" w16cid:durableId="1166750976">
    <w:abstractNumId w:val="1"/>
  </w:num>
  <w:num w:numId="51" w16cid:durableId="1462992565">
    <w:abstractNumId w:val="1"/>
  </w:num>
  <w:num w:numId="52" w16cid:durableId="1890873176">
    <w:abstractNumId w:val="1"/>
  </w:num>
  <w:num w:numId="53" w16cid:durableId="764616848">
    <w:abstractNumId w:val="1"/>
  </w:num>
  <w:num w:numId="54" w16cid:durableId="2142455388">
    <w:abstractNumId w:val="1"/>
  </w:num>
  <w:num w:numId="55" w16cid:durableId="697658293">
    <w:abstractNumId w:val="1"/>
  </w:num>
  <w:num w:numId="56" w16cid:durableId="2077892691">
    <w:abstractNumId w:val="1"/>
  </w:num>
  <w:num w:numId="57" w16cid:durableId="362481673">
    <w:abstractNumId w:val="1"/>
  </w:num>
  <w:num w:numId="58" w16cid:durableId="1099369808">
    <w:abstractNumId w:val="1"/>
  </w:num>
  <w:num w:numId="59" w16cid:durableId="658268335">
    <w:abstractNumId w:val="1"/>
  </w:num>
  <w:num w:numId="60" w16cid:durableId="17295246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22315"/>
    <w:rsid w:val="001674A1"/>
    <w:rsid w:val="00686285"/>
    <w:rsid w:val="00722315"/>
    <w:rsid w:val="009F6C2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780F9"/>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 w:type="character" w:customStyle="1" w:styleId="BodyTextChar">
    <w:name w:val="Body Text Char"/>
    <w:basedOn w:val="DefaultParagraphFont"/>
    <w:link w:val="BodyText"/>
    <w:rsid w:val="00686285"/>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1650</Words>
  <Characters>9408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6. Trách nhiệm trong hệ sinh thái AI</dc:title>
  <dc:creator/>
  <cp:keywords/>
  <cp:lastModifiedBy>Nguyen Hung Chinh</cp:lastModifiedBy>
  <cp:revision>2</cp:revision>
  <dcterms:created xsi:type="dcterms:W3CDTF">2026-09-26T18:00:00Z</dcterms:created>
  <dcterms:modified xsi:type="dcterms:W3CDTF">2026-09-28T01:19:00Z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- 12.B3.1. Trình bày được quyền và trách nhiệm của người phát triển, người sử dụng AI, cũng như vai trò của cá nhân trong việc góp ý, đề xuất xây dựng chính sách và quy định liên quan đến AI.</vt:lpwstr>
  </property>
  <property fmtid="{D5CDD505-2E9C-101B-9397-08002B2CF9AE}" pid="3" name="date">
    <vt:lpwstr>(Thời gian thực hiện: 1 tiết)</vt:lpwstr>
  </property>
  <property fmtid="{D5CDD505-2E9C-101B-9397-08002B2CF9AE}" pid="4" name="subtitle">
    <vt:lpwstr>Môn học/HĐGD: Giáo dục Trí tuệ nhân tạo; Lớp: 12</vt:lpwstr>
  </property>
</Properties>
</file>