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965036" w14:textId="77777777" w:rsidR="002F21BC" w:rsidRDefault="00000000">
      <w:pPr>
        <w:pStyle w:val="Title"/>
      </w:pPr>
      <w:r>
        <w:t>Bài 9. Kiến thức cơ bản về mạng nơ-ron nhân tạo</w:t>
      </w:r>
    </w:p>
    <w:p w14:paraId="0C90165D" w14:textId="77777777" w:rsidR="002F21BC" w:rsidRDefault="00000000">
      <w:pPr>
        <w:pStyle w:val="Subtitle"/>
      </w:pPr>
      <w:r>
        <w:t>Môn học/HĐGD: Giáo dục Trí tuệ nhân tạo; Lớp: 12</w:t>
      </w:r>
    </w:p>
    <w:p w14:paraId="0EB6B319" w14:textId="77777777" w:rsidR="002F21BC" w:rsidRDefault="00000000">
      <w:pPr>
        <w:pStyle w:val="Date"/>
      </w:pPr>
      <w:r>
        <w:t>(Thời gian thực hiện: 1 tiết)</w:t>
      </w:r>
    </w:p>
    <w:p w14:paraId="12017A3C" w14:textId="77777777" w:rsidR="002F21BC" w:rsidRDefault="00000000">
      <w:pPr>
        <w:pStyle w:val="Abstract"/>
      </w:pPr>
      <w:r>
        <w:rPr>
          <w:b/>
          <w:bCs/>
        </w:rPr>
        <w:t>Yêu cầu cần đạt:</w:t>
      </w:r>
      <w:r>
        <w:br/>
        <w:t>- 11.C5.1. Nêu được một số ứng dụng mạng nơ-ron nhân tạo.</w:t>
      </w:r>
    </w:p>
    <w:p w14:paraId="5DBB1375" w14:textId="77777777" w:rsidR="002F21BC" w:rsidRDefault="00000000">
      <w:pPr>
        <w:pStyle w:val="Heading1"/>
      </w:pPr>
      <w:bookmarkStart w:id="0" w:name="i.-mục-tiêu"/>
      <w:r>
        <w:t>I. Mục tiêu</w:t>
      </w:r>
    </w:p>
    <w:p w14:paraId="6CE64A2A" w14:textId="77777777" w:rsidR="002F21BC" w:rsidRDefault="00000000">
      <w:pPr>
        <w:pStyle w:val="Heading2"/>
      </w:pPr>
      <w:bookmarkStart w:id="1" w:name="về-năng-lực"/>
      <w:r>
        <w:t>1. Về năng lực</w:t>
      </w:r>
    </w:p>
    <w:p w14:paraId="59B82537" w14:textId="77777777" w:rsidR="002F21BC" w:rsidRDefault="00000000">
      <w:pPr>
        <w:pStyle w:val="Compact"/>
        <w:numPr>
          <w:ilvl w:val="0"/>
          <w:numId w:val="32"/>
        </w:numPr>
      </w:pPr>
      <w:r>
        <w:t>So sánh được cấu trúc, chức năng của nơ-ron sinh học với mô hình toán học của nơ-ron nhân tạo thông qua sơ đồ đối chiếu liên môn.</w:t>
      </w:r>
    </w:p>
    <w:p w14:paraId="0878A7D8" w14:textId="77777777" w:rsidR="002F21BC" w:rsidRDefault="00000000">
      <w:pPr>
        <w:pStyle w:val="Compact"/>
        <w:numPr>
          <w:ilvl w:val="0"/>
          <w:numId w:val="32"/>
        </w:numPr>
      </w:pPr>
      <w:r>
        <w:t>Nhận biết được kiến trúc cơ bản của mạng nơ-ron nhân tạo gồm 3 tầng (tầng đầu vào, tầng ẩn, tầng đầu ra) và vai trò của trọng số liên kết.</w:t>
      </w:r>
    </w:p>
    <w:p w14:paraId="17CBBC6C" w14:textId="77777777" w:rsidR="002F21BC" w:rsidRDefault="00000000">
      <w:pPr>
        <w:pStyle w:val="Compact"/>
        <w:numPr>
          <w:ilvl w:val="0"/>
          <w:numId w:val="32"/>
        </w:numPr>
      </w:pPr>
      <w:r>
        <w:t>Quan sát, mô tả và giải thích được cơ chế tự học từ dữ liệu thông qua sự biến đổi trọng số liên kết trên công cụ mô phỏng trực quan TensorFlow Playground.</w:t>
      </w:r>
    </w:p>
    <w:p w14:paraId="7E08427D" w14:textId="77777777" w:rsidR="002F21BC" w:rsidRDefault="00000000">
      <w:pPr>
        <w:pStyle w:val="Compact"/>
        <w:numPr>
          <w:ilvl w:val="0"/>
          <w:numId w:val="32"/>
        </w:numPr>
      </w:pPr>
      <w:r>
        <w:t>Nêu và phân tích được một số ứng dụng tiêu biểu của mạng nơ-ron nhân tạo trong đời sống (thị giác máy tính/FaceID, y tế số, xe tự hành, hệ thống gợi ý và xử lý ngôn ngữ tự nhiên).</w:t>
      </w:r>
    </w:p>
    <w:p w14:paraId="1DEBABA6" w14:textId="77777777" w:rsidR="002F21BC" w:rsidRDefault="00000000">
      <w:pPr>
        <w:pStyle w:val="Compact"/>
        <w:numPr>
          <w:ilvl w:val="0"/>
          <w:numId w:val="32"/>
        </w:numPr>
      </w:pPr>
      <w:r>
        <w:t>Đề xuất và mô tả được luồng dữ liệu (Đầu vào - Tầng ẩn xử lý - Đầu ra) của mạng nơ-ron trong một bài toán thực tiễn cụ thể.</w:t>
      </w:r>
    </w:p>
    <w:p w14:paraId="7524CB0E" w14:textId="77777777" w:rsidR="002F21BC" w:rsidRDefault="00000000">
      <w:pPr>
        <w:pStyle w:val="Heading2"/>
      </w:pPr>
      <w:bookmarkStart w:id="2" w:name="về-phẩm-chất"/>
      <w:bookmarkEnd w:id="1"/>
      <w:r>
        <w:t>2. Về phẩm chất</w:t>
      </w:r>
    </w:p>
    <w:p w14:paraId="1F8ECA6E" w14:textId="77777777" w:rsidR="002F21BC" w:rsidRDefault="00000000">
      <w:pPr>
        <w:pStyle w:val="Compact"/>
        <w:numPr>
          <w:ilvl w:val="0"/>
          <w:numId w:val="33"/>
        </w:numPr>
      </w:pPr>
      <w:r>
        <w:t>Rèn luyện tính chính xác, cẩn trọng và tư duy khoa học khi phân tích luồng dữ liệu (Input - Hidden - Output) và bản chất của việc tinh chỉnh trọng số liên kết; tránh nhận thức sai lầm rằng mạng nơ-ron hoạt động bằng các câu lệnh rẽ nhánh quy tắc cứng do con người lập trình sẵn.</w:t>
      </w:r>
    </w:p>
    <w:p w14:paraId="43F898A1" w14:textId="77777777" w:rsidR="002F21BC" w:rsidRDefault="007A0F70">
      <w:r>
        <w:rPr>
          <w:noProof/>
        </w:rPr>
      </w:r>
      <w:r w:rsidR="007A0F70">
        <w:rPr>
          <w:noProof/>
        </w:rPr>
        <w:pict w14:anchorId="7C0FB2BA">
          <v:rect id="_x0000_i1025" alt="" style="width:467.55pt;height:.05pt;mso-width-percent:0;mso-height-percent:0;mso-width-percent:0;mso-height-percent:0" o:hrpct="999" o:hralign="center" o:hrstd="t" o:hr="t"/>
        </w:pict>
      </w:r>
    </w:p>
    <w:p w14:paraId="33043AF2" w14:textId="77777777" w:rsidR="002F21BC" w:rsidRDefault="00000000">
      <w:pPr>
        <w:pStyle w:val="Heading1"/>
      </w:pPr>
      <w:bookmarkStart w:id="3" w:name="ii.-thiết-bị-dạy-học-và-học-liệu"/>
      <w:bookmarkEnd w:id="0"/>
      <w:bookmarkEnd w:id="2"/>
      <w:r>
        <w:t>II. Thiết bị dạy học và học liệu</w:t>
      </w:r>
    </w:p>
    <w:p w14:paraId="44562351" w14:textId="77777777" w:rsidR="002F21BC" w:rsidRDefault="00000000">
      <w:pPr>
        <w:pStyle w:val="Compact"/>
        <w:numPr>
          <w:ilvl w:val="0"/>
          <w:numId w:val="34"/>
        </w:numPr>
      </w:pPr>
      <w:r>
        <w:rPr>
          <w:b/>
          <w:bCs/>
        </w:rPr>
        <w:t>Thiết bị dạy học:</w:t>
      </w:r>
      <w:r>
        <w:t xml:space="preserve"> Máy tính giáo viên kết nối máy chiếu hoặc màn hình tương tác; phòng máy tính của học sinh có kết nối Internet (hoặc điện thoại thông minh/máy tính bảng của học sinh).</w:t>
      </w:r>
    </w:p>
    <w:p w14:paraId="3795A641" w14:textId="77777777" w:rsidR="002F21BC" w:rsidRDefault="00000000">
      <w:pPr>
        <w:pStyle w:val="Compact"/>
        <w:numPr>
          <w:ilvl w:val="0"/>
          <w:numId w:val="34"/>
        </w:numPr>
      </w:pPr>
      <w:r>
        <w:rPr>
          <w:b/>
          <w:bCs/>
        </w:rPr>
        <w:t>Học liệu số và phần mềm:</w:t>
      </w:r>
    </w:p>
    <w:p w14:paraId="0317DE90" w14:textId="77777777" w:rsidR="002F21BC" w:rsidRDefault="00000000">
      <w:pPr>
        <w:pStyle w:val="Compact"/>
        <w:numPr>
          <w:ilvl w:val="1"/>
          <w:numId w:val="35"/>
        </w:numPr>
      </w:pPr>
      <w:r>
        <w:t>Bài trình chiếu điện tử (Slide 1 đến Slide 36) theo thiết kế sư phạm tích hợp công nghệ và sinh học.</w:t>
      </w:r>
    </w:p>
    <w:p w14:paraId="45C1F0B6" w14:textId="77777777" w:rsidR="002F21BC" w:rsidRDefault="00000000">
      <w:pPr>
        <w:pStyle w:val="Compact"/>
        <w:numPr>
          <w:ilvl w:val="1"/>
          <w:numId w:val="35"/>
        </w:numPr>
      </w:pPr>
      <w:r>
        <w:t>Công cụ mô phỏng trực tuyến: TensorFlow Playground (</w:t>
      </w:r>
      <w:r>
        <w:rPr>
          <w:i/>
          <w:iCs/>
        </w:rPr>
        <w:t>playground.tensorflow.org</w:t>
      </w:r>
      <w:r>
        <w:t>).</w:t>
      </w:r>
    </w:p>
    <w:p w14:paraId="3C3C4B04" w14:textId="77777777" w:rsidR="002F21BC" w:rsidRDefault="00000000">
      <w:pPr>
        <w:pStyle w:val="Compact"/>
        <w:numPr>
          <w:ilvl w:val="1"/>
          <w:numId w:val="35"/>
        </w:numPr>
      </w:pPr>
      <w:r>
        <w:t>Phiếu học tập số / Bảng ghi nhận kết quả trải nghiệm nhanh.</w:t>
      </w:r>
    </w:p>
    <w:p w14:paraId="70169B36" w14:textId="77777777" w:rsidR="002F21BC" w:rsidRDefault="007A0F70">
      <w:r>
        <w:rPr>
          <w:noProof/>
        </w:rPr>
      </w:r>
      <w:r w:rsidR="007A0F70">
        <w:rPr>
          <w:noProof/>
        </w:rPr>
        <w:pict w14:anchorId="5838F2E6">
          <v:rect id="_x0000_i1026" alt="" style="width:467.55pt;height:.05pt;mso-width-percent:0;mso-height-percent:0;mso-width-percent:0;mso-height-percent:0" o:hrpct="999" o:hralign="center" o:hrstd="t" o:hr="t"/>
        </w:pict>
      </w:r>
    </w:p>
    <w:p w14:paraId="2E4D60C0" w14:textId="77777777" w:rsidR="002F21BC" w:rsidRDefault="00000000">
      <w:pPr>
        <w:pStyle w:val="Heading1"/>
      </w:pPr>
      <w:bookmarkStart w:id="4" w:name="iii.-tiến-trình-dạy-học"/>
      <w:bookmarkEnd w:id="3"/>
      <w:r>
        <w:t>III. Tiến trình dạy học</w:t>
      </w:r>
    </w:p>
    <w:p w14:paraId="69858295" w14:textId="77777777" w:rsidR="002F21BC" w:rsidRDefault="00000000">
      <w:pPr>
        <w:pStyle w:val="Heading2"/>
      </w:pPr>
      <w:bookmarkStart w:id="5" w:name="X0e929be291bb1bb7594aea97107627187b17e3c"/>
      <w:r>
        <w:t>1. Hoạt động 1: Khám phá kiến trúc mạng nơ-ron nhân tạo và chuyển giao nhiệm vụ (12 phút)</w:t>
      </w:r>
    </w:p>
    <w:p w14:paraId="41EF905B" w14:textId="77777777" w:rsidR="002F21BC" w:rsidRDefault="00000000">
      <w:pPr>
        <w:pStyle w:val="Heading3"/>
      </w:pPr>
      <w:bookmarkStart w:id="6" w:name="a-mục-tiêu"/>
      <w:r>
        <w:t>a) Mục tiêu</w:t>
      </w:r>
    </w:p>
    <w:p w14:paraId="1E81C110" w14:textId="77777777" w:rsidR="002F21BC" w:rsidRDefault="00000000">
      <w:pPr>
        <w:pStyle w:val="Compact"/>
        <w:numPr>
          <w:ilvl w:val="0"/>
          <w:numId w:val="36"/>
        </w:numPr>
      </w:pPr>
      <w:r>
        <w:t>Tái hiện kiến thức nơ-ron sinh học từ Sinh học 11 để so sánh với nơ-ron nhân tạo.</w:t>
      </w:r>
    </w:p>
    <w:p w14:paraId="72D839A8" w14:textId="77777777" w:rsidR="002F21BC" w:rsidRDefault="00000000">
      <w:pPr>
        <w:pStyle w:val="Compact"/>
        <w:numPr>
          <w:ilvl w:val="0"/>
          <w:numId w:val="36"/>
        </w:numPr>
      </w:pPr>
      <w:r>
        <w:lastRenderedPageBreak/>
        <w:t>Nhận biết được 3 tầng cấu trúc cơ bản của mạng nơ-ron nhân tạo (tầng đầu vào, tầng ẩn, tầng đầu ra) và vai trò của trọng số liên kết.</w:t>
      </w:r>
    </w:p>
    <w:p w14:paraId="6C28E0BC" w14:textId="77777777" w:rsidR="002F21BC" w:rsidRDefault="00000000">
      <w:pPr>
        <w:pStyle w:val="Compact"/>
        <w:numPr>
          <w:ilvl w:val="0"/>
          <w:numId w:val="36"/>
        </w:numPr>
      </w:pPr>
      <w:r>
        <w:t>Tiếp nhận rõ ràng nhiệm vụ trải nghiệm mô phỏng trên nền tảng TensorFlow Playground.</w:t>
      </w:r>
    </w:p>
    <w:p w14:paraId="77426C21" w14:textId="77777777" w:rsidR="002F21BC" w:rsidRDefault="00000000">
      <w:pPr>
        <w:pStyle w:val="Heading3"/>
      </w:pPr>
      <w:bookmarkStart w:id="7" w:name="b-tổ-chức-thực-hiện"/>
      <w:bookmarkEnd w:id="6"/>
      <w:r>
        <w:t>b) Tổ chức thực hiện</w:t>
      </w:r>
    </w:p>
    <w:p w14:paraId="4A3B141E" w14:textId="77777777" w:rsidR="002F21BC" w:rsidRDefault="00000000">
      <w:pPr>
        <w:pStyle w:val="Compact"/>
        <w:numPr>
          <w:ilvl w:val="0"/>
          <w:numId w:val="37"/>
        </w:numPr>
      </w:pPr>
      <w:r>
        <w:rPr>
          <w:b/>
          <w:bCs/>
        </w:rPr>
        <w:t>Chuyển giao thông tin (Thuyết trình &amp; Đặt vấn đề - 8 phút):</w:t>
      </w:r>
    </w:p>
    <w:p w14:paraId="577F8C8D" w14:textId="77777777" w:rsidR="002F21BC" w:rsidRDefault="00000000">
      <w:pPr>
        <w:pStyle w:val="Compact"/>
        <w:numPr>
          <w:ilvl w:val="1"/>
          <w:numId w:val="38"/>
        </w:numPr>
      </w:pPr>
      <w:r>
        <w:t>GV trình chiếu Slide 1 - Slide 4: Gợi nhớ cung phản xạ và giải phẫu nơ-ron sinh học (sợi nhánh, thân soma, sợi trục, khe synapse).</w:t>
      </w:r>
    </w:p>
    <w:p w14:paraId="533FEC44" w14:textId="77777777" w:rsidR="002F21BC" w:rsidRDefault="00000000">
      <w:pPr>
        <w:pStyle w:val="Compact"/>
        <w:numPr>
          <w:ilvl w:val="1"/>
          <w:numId w:val="38"/>
        </w:numPr>
      </w:pPr>
      <w:r>
        <w:t xml:space="preserve">GV nêu câu hỏi tư duy (Slide 5): </w:t>
      </w:r>
      <w:r>
        <w:rPr>
          <w:i/>
          <w:iCs/>
        </w:rPr>
        <w:t>“Làm thế nào để máy tính tự học nhận biết chữ viết, hình ảnh mà không cần lập trình viên gõ hàng triệu dòng lệnh?”</w:t>
      </w:r>
    </w:p>
    <w:p w14:paraId="5657CDE2" w14:textId="77777777" w:rsidR="002F21BC" w:rsidRDefault="00000000">
      <w:pPr>
        <w:pStyle w:val="Compact"/>
        <w:numPr>
          <w:ilvl w:val="1"/>
          <w:numId w:val="38"/>
        </w:numPr>
      </w:pPr>
      <w:r>
        <w:t>GV trình bày Slide 6 - Slide 10: Giới thiệu mô hình nơ-ron nhân tạo (Perceptron), bảng đối sánh tương đồng giữa sinh học và AI, kiến trúc mạng 3 tầng (Input - Hidden - Output) và nguyên lý học qua dữ liệu (tinh chỉnh trọng số dựa trên sai số - Backpropagation).</w:t>
      </w:r>
    </w:p>
    <w:p w14:paraId="01824780" w14:textId="77777777" w:rsidR="002F21BC" w:rsidRDefault="00000000">
      <w:pPr>
        <w:pStyle w:val="Compact"/>
        <w:numPr>
          <w:ilvl w:val="1"/>
          <w:numId w:val="38"/>
        </w:numPr>
      </w:pPr>
      <w:r>
        <w:t>GV giới thiệu các ứng dụng trực quan (Slide 11) và chuyển tiếp vào công cụ mô phỏng mạng nơ-ron.</w:t>
      </w:r>
    </w:p>
    <w:p w14:paraId="7DFD984B" w14:textId="77777777" w:rsidR="002F21BC" w:rsidRDefault="00000000">
      <w:pPr>
        <w:pStyle w:val="Compact"/>
        <w:numPr>
          <w:ilvl w:val="0"/>
          <w:numId w:val="37"/>
        </w:numPr>
      </w:pPr>
      <w:r>
        <w:rPr>
          <w:b/>
          <w:bCs/>
        </w:rPr>
        <w:t>Chuyển giao nhiệm vụ học tập (4 phút):</w:t>
      </w:r>
      <w:r>
        <w:br/>
        <w:t>GV chiếu Slide 12 - Slide 13, hướng dẫn quy ước thao tác trên công cụ TensorFlow Playground và giao nhiệm vụ cụ thể cho học sinh:</w:t>
      </w:r>
    </w:p>
    <w:p w14:paraId="04C86831" w14:textId="77777777" w:rsidR="002F21BC" w:rsidRDefault="00000000">
      <w:pPr>
        <w:pStyle w:val="BlockText"/>
      </w:pPr>
      <w:r>
        <w:rPr>
          <w:b/>
          <w:bCs/>
        </w:rPr>
        <w:t>NHIỆM VỤ HỌC TẬP: TRẢI NGHIỆM NÃO BỘ NHÂN TẠO HỌC TẬP TRÊN TENSORFLOW PLAYGROUND</w:t>
      </w:r>
    </w:p>
    <w:p w14:paraId="1751D0E2" w14:textId="77777777" w:rsidR="002F21BC" w:rsidRDefault="00000000">
      <w:pPr>
        <w:pStyle w:val="BlockText"/>
      </w:pPr>
      <w:r>
        <w:rPr>
          <w:b/>
          <w:bCs/>
        </w:rPr>
        <w:t>Địa chỉ truy cập:</w:t>
      </w:r>
      <w:r>
        <w:t xml:space="preserve"> </w:t>
      </w:r>
      <w:r>
        <w:rPr>
          <w:i/>
          <w:iCs/>
        </w:rPr>
        <w:t>playground.tensorflow.org</w:t>
      </w:r>
    </w:p>
    <w:p w14:paraId="38C7209B" w14:textId="77777777" w:rsidR="002F21BC" w:rsidRDefault="00000000">
      <w:pPr>
        <w:pStyle w:val="BlockText"/>
      </w:pPr>
      <w:r>
        <w:rPr>
          <w:b/>
          <w:bCs/>
        </w:rPr>
        <w:t>Các bước thực hiện:</w:t>
      </w:r>
      <w:r>
        <w:br/>
        <w:t xml:space="preserve">1. Tại cột </w:t>
      </w:r>
      <w:r>
        <w:rPr>
          <w:b/>
          <w:bCs/>
        </w:rPr>
        <w:t>DATA</w:t>
      </w:r>
      <w:r>
        <w:t xml:space="preserve">, chọn tập dữ liệu </w:t>
      </w:r>
      <w:r>
        <w:rPr>
          <w:b/>
          <w:bCs/>
        </w:rPr>
        <w:t>Circle</w:t>
      </w:r>
      <w:r>
        <w:t xml:space="preserve"> (hai vòng tròn đồng tâm màu cam bên ngoài và màu xanh ở giữa). Thiết lập tỉ lệ dữ liệu huấn luyện (Ratio of training to test data) là 50%, Noise = 0.</w:t>
      </w:r>
      <w:r>
        <w:br/>
        <w:t xml:space="preserve">2. Giữ nguyên đầu vào ở cột </w:t>
      </w:r>
      <w:r>
        <w:rPr>
          <w:b/>
          <w:bCs/>
        </w:rPr>
        <w:t>FEATURES</w:t>
      </w:r>
      <w:r>
        <w:t xml:space="preserve"> là </w:t>
      </w:r>
      <m:oMath>
        <m:sSub>
          <m:sSubPr>
            <m:ctrlPr>
              <w:rPr>
                <w:rFonts w:ascii="Cambria Math" w:hAnsi="Cambria Math"/>
              </w:rPr>
            </m:ctrlPr>
          </m:sSubPr>
          <m:e>
            <m:r>
              <w:rPr>
                <w:rFonts w:ascii="Cambria Math" w:hAnsi="Cambria Math"/>
              </w:rPr>
              <m:t>X</m:t>
            </m:r>
          </m:e>
          <m:sub>
            <m:r>
              <w:rPr>
                <w:rFonts w:ascii="Cambria Math" w:hAnsi="Cambria Math"/>
              </w:rPr>
              <m:t>1</m:t>
            </m:r>
          </m:sub>
        </m:sSub>
      </m:oMath>
      <w:r>
        <w:t xml:space="preserve"> và </w:t>
      </w:r>
      <m:oMath>
        <m:sSub>
          <m:sSubPr>
            <m:ctrlPr>
              <w:rPr>
                <w:rFonts w:ascii="Cambria Math" w:hAnsi="Cambria Math"/>
              </w:rPr>
            </m:ctrlPr>
          </m:sSubPr>
          <m:e>
            <m:r>
              <w:rPr>
                <w:rFonts w:ascii="Cambria Math" w:hAnsi="Cambria Math"/>
              </w:rPr>
              <m:t>X</m:t>
            </m:r>
          </m:e>
          <m:sub>
            <m:r>
              <w:rPr>
                <w:rFonts w:ascii="Cambria Math" w:hAnsi="Cambria Math"/>
              </w:rPr>
              <m:t>2</m:t>
            </m:r>
          </m:sub>
        </m:sSub>
      </m:oMath>
      <w:r>
        <w:t>.</w:t>
      </w:r>
      <w:r>
        <w:br/>
        <w:t xml:space="preserve">3. Thiết lập mạng nơ-ron ban đầu với </w:t>
      </w:r>
      <w:r>
        <w:rPr>
          <w:b/>
          <w:bCs/>
        </w:rPr>
        <w:t>1 Hidden Layer (chỉ có 2 nơ-ron)</w:t>
      </w:r>
      <w:r>
        <w:t xml:space="preserve">. Bấm nút </w:t>
      </w:r>
      <w:r>
        <w:rPr>
          <w:b/>
          <w:bCs/>
        </w:rPr>
        <w:t>Play</w:t>
      </w:r>
      <w:r>
        <w:t xml:space="preserve"> (</w:t>
      </w:r>
      <m:oMath>
        <m:r>
          <m:rPr>
            <m:sty m:val="p"/>
          </m:rPr>
          <w:rPr>
            <w:rFonts w:ascii="Cambria Math" w:hAnsi="Cambria Math"/>
          </w:rPr>
          <m:t>▸</m:t>
        </m:r>
      </m:oMath>
      <w:r>
        <w:t>) và bấm tạm dừng sau khoảng 200 - 300 Epochs. Quan sát kết quả phân loại trên đồ thị bên phải.</w:t>
      </w:r>
      <w:r>
        <w:br/>
        <w:t xml:space="preserve">4. Nhấn nút </w:t>
      </w:r>
      <w:r>
        <w:rPr>
          <w:b/>
          <w:bCs/>
        </w:rPr>
        <w:t>Reset</w:t>
      </w:r>
      <w:r>
        <w:t xml:space="preserve"> (</w:t>
      </w:r>
      <m:oMath>
        <m:r>
          <m:rPr>
            <m:sty m:val="b"/>
          </m:rPr>
          <w:rPr>
            <w:rFonts w:ascii="Cambria Math" w:hAnsi="Cambria Math"/>
          </w:rPr>
          <m:t>↺</m:t>
        </m:r>
      </m:oMath>
      <w:r>
        <w:t xml:space="preserve">), sau đó bấm nút </w:t>
      </w:r>
      <w:r>
        <w:rPr>
          <w:b/>
          <w:bCs/>
        </w:rPr>
        <w:t>“+”</w:t>
      </w:r>
      <w:r>
        <w:t xml:space="preserve"> để tăng số nơ-ron trong Hidden Layer lên </w:t>
      </w:r>
      <w:r>
        <w:rPr>
          <w:b/>
          <w:bCs/>
        </w:rPr>
        <w:t>4 đến 6 nơ-ron</w:t>
      </w:r>
      <w:r>
        <w:t xml:space="preserve"> (hoặc thêm 1 Hidden Layer thứ hai). Bấm nút </w:t>
      </w:r>
      <w:r>
        <w:rPr>
          <w:b/>
          <w:bCs/>
        </w:rPr>
        <w:t>Play</w:t>
      </w:r>
      <w:r>
        <w:t xml:space="preserve"> (</w:t>
      </w:r>
      <m:oMath>
        <m:r>
          <m:rPr>
            <m:sty m:val="p"/>
          </m:rPr>
          <w:rPr>
            <w:rFonts w:ascii="Cambria Math" w:hAnsi="Cambria Math"/>
          </w:rPr>
          <m:t>▸</m:t>
        </m:r>
      </m:oMath>
      <w:r>
        <w:t>) và quan sát sự khác biệt.</w:t>
      </w:r>
    </w:p>
    <w:p w14:paraId="4A3A9E1E" w14:textId="77777777" w:rsidR="002F21BC" w:rsidRDefault="00000000">
      <w:pPr>
        <w:pStyle w:val="BlockText"/>
      </w:pPr>
      <w:r>
        <w:rPr>
          <w:b/>
          <w:bCs/>
        </w:rPr>
        <w:t>Ghi nhận vào vở/phiếu quan sát nhanh:</w:t>
      </w:r>
      <w:r>
        <w:br/>
        <w:t xml:space="preserve">- </w:t>
      </w:r>
      <w:r>
        <w:rPr>
          <w:i/>
          <w:iCs/>
        </w:rPr>
        <w:t>Câu hỏi 1:</w:t>
      </w:r>
      <w:r>
        <w:t xml:space="preserve"> Khi mạng nơ-ron bắt đầu học, các đường nối (trọng số) và vùng nền phân màu biến đổi như thế nào?</w:t>
      </w:r>
      <w:r>
        <w:br/>
        <w:t xml:space="preserve">- </w:t>
      </w:r>
      <w:r>
        <w:rPr>
          <w:i/>
          <w:iCs/>
        </w:rPr>
        <w:t>Câu hỏi 2:</w:t>
      </w:r>
      <w:r>
        <w:t xml:space="preserve"> Việc tăng số nơ-ron/số tầng ẩn tác động thế nào đến tốc độ phân loại thành công và hình dạng đường biên phân cách dữ liệu?</w:t>
      </w:r>
    </w:p>
    <w:p w14:paraId="45D0CD80" w14:textId="77777777" w:rsidR="002F21BC" w:rsidRDefault="007A0F70">
      <w:r>
        <w:rPr>
          <w:noProof/>
        </w:rPr>
      </w:r>
      <w:r w:rsidR="007A0F70">
        <w:rPr>
          <w:noProof/>
        </w:rPr>
        <w:pict w14:anchorId="5F114A8F">
          <v:rect id="_x0000_i1027" alt="" style="width:467.55pt;height:.05pt;mso-width-percent:0;mso-height-percent:0;mso-width-percent:0;mso-height-percent:0" o:hrpct="999" o:hralign="center" o:hrstd="t" o:hr="t"/>
        </w:pict>
      </w:r>
    </w:p>
    <w:p w14:paraId="766870DA" w14:textId="77777777" w:rsidR="002F21BC" w:rsidRDefault="00000000">
      <w:pPr>
        <w:pStyle w:val="Heading2"/>
      </w:pPr>
      <w:bookmarkStart w:id="8" w:name="X9b1137556a5636f998d3f8a5e84b6a517f5ad33"/>
      <w:bookmarkEnd w:id="5"/>
      <w:bookmarkEnd w:id="7"/>
      <w:r>
        <w:t>2. Hoạt động 2: Thực hành trải nghiệm mô phỏng trên TensorFlow Playground (10 phút)</w:t>
      </w:r>
    </w:p>
    <w:p w14:paraId="1FBE54BB" w14:textId="77777777" w:rsidR="002F21BC" w:rsidRDefault="00000000">
      <w:pPr>
        <w:pStyle w:val="Heading3"/>
      </w:pPr>
      <w:bookmarkStart w:id="9" w:name="a-mục-tiêu-1"/>
      <w:r>
        <w:t>a) Mục tiêu</w:t>
      </w:r>
    </w:p>
    <w:p w14:paraId="63C55562" w14:textId="77777777" w:rsidR="002F21BC" w:rsidRDefault="00000000">
      <w:pPr>
        <w:pStyle w:val="Compact"/>
        <w:numPr>
          <w:ilvl w:val="0"/>
          <w:numId w:val="39"/>
        </w:numPr>
      </w:pPr>
      <w:r>
        <w:t>Thực hành thao tác tương tác trực tiếp với mô hình mạng nơ-ron trên môi trường giả lập.</w:t>
      </w:r>
    </w:p>
    <w:p w14:paraId="24698D6F" w14:textId="77777777" w:rsidR="002F21BC" w:rsidRDefault="00000000">
      <w:pPr>
        <w:pStyle w:val="Compact"/>
        <w:numPr>
          <w:ilvl w:val="0"/>
          <w:numId w:val="39"/>
        </w:numPr>
      </w:pPr>
      <w:r>
        <w:t>Quan sát được sự biến đổi trực quan của trọng số liên kết (màu sắc, độ dày của dây nối) và ranh giới phân loại khi mạng nơ-ron tự điều chỉnh sai số.</w:t>
      </w:r>
    </w:p>
    <w:p w14:paraId="0063A655" w14:textId="77777777" w:rsidR="002F21BC" w:rsidRDefault="00000000">
      <w:pPr>
        <w:pStyle w:val="Heading3"/>
      </w:pPr>
      <w:bookmarkStart w:id="10" w:name="b-tổ-chức-thực-hiện-1"/>
      <w:bookmarkEnd w:id="9"/>
      <w:r>
        <w:t>b) Tổ chức thực hiện</w:t>
      </w:r>
    </w:p>
    <w:p w14:paraId="09F0B78A" w14:textId="77777777" w:rsidR="002F21BC" w:rsidRDefault="00000000">
      <w:pPr>
        <w:pStyle w:val="Compact"/>
        <w:numPr>
          <w:ilvl w:val="0"/>
          <w:numId w:val="40"/>
        </w:numPr>
      </w:pPr>
      <w:r>
        <w:rPr>
          <w:b/>
          <w:bCs/>
        </w:rPr>
        <w:t>Hình thức tổ chức:</w:t>
      </w:r>
      <w:r>
        <w:t xml:space="preserve"> Học sinh làm việc theo cặp đôi (ngồi cùng bàn máy tính hoặc cùng sử dụng một thiết bị).</w:t>
      </w:r>
    </w:p>
    <w:p w14:paraId="72BDE67F" w14:textId="77777777" w:rsidR="002F21BC" w:rsidRDefault="00000000">
      <w:pPr>
        <w:pStyle w:val="Compact"/>
        <w:numPr>
          <w:ilvl w:val="0"/>
          <w:numId w:val="40"/>
        </w:numPr>
      </w:pPr>
      <w:r>
        <w:rPr>
          <w:b/>
          <w:bCs/>
        </w:rPr>
        <w:t>Tiến trình thực hiện của học sinh:</w:t>
      </w:r>
    </w:p>
    <w:p w14:paraId="7A409BA5" w14:textId="77777777" w:rsidR="002F21BC" w:rsidRDefault="00000000">
      <w:pPr>
        <w:pStyle w:val="Compact"/>
        <w:numPr>
          <w:ilvl w:val="1"/>
          <w:numId w:val="41"/>
        </w:numPr>
      </w:pPr>
      <w:r>
        <w:lastRenderedPageBreak/>
        <w:t xml:space="preserve">HS truy cập địa chỉ </w:t>
      </w:r>
      <w:r>
        <w:rPr>
          <w:i/>
          <w:iCs/>
        </w:rPr>
        <w:t>playground.tensorflow.org</w:t>
      </w:r>
      <w:r>
        <w:t>, làm theo các bước hướng dẫn ở Nhiệm vụ 1.</w:t>
      </w:r>
    </w:p>
    <w:p w14:paraId="1BA0143C" w14:textId="77777777" w:rsidR="002F21BC" w:rsidRDefault="00000000">
      <w:pPr>
        <w:pStyle w:val="Compact"/>
        <w:numPr>
          <w:ilvl w:val="1"/>
          <w:numId w:val="41"/>
        </w:numPr>
      </w:pPr>
      <w:r>
        <w:t>HS quan sát chỉ số vòng lặp (Epochs), giá trị sai số huấn luyện (Training loss, Test loss) giảm dần, các dây liên kết chuyển từ màu mờ nhạt sang xanh/cam đậm nét.</w:t>
      </w:r>
    </w:p>
    <w:p w14:paraId="67350F0C" w14:textId="77777777" w:rsidR="002F21BC" w:rsidRDefault="00000000">
      <w:pPr>
        <w:pStyle w:val="Compact"/>
        <w:numPr>
          <w:ilvl w:val="1"/>
          <w:numId w:val="41"/>
        </w:numPr>
      </w:pPr>
      <w:r>
        <w:t>HS ghi lại nhận xét vào bảng kết quả quan sát nhanh.</w:t>
      </w:r>
    </w:p>
    <w:p w14:paraId="798F239C" w14:textId="77777777" w:rsidR="002F21BC" w:rsidRDefault="00000000">
      <w:pPr>
        <w:pStyle w:val="Compact"/>
        <w:numPr>
          <w:ilvl w:val="0"/>
          <w:numId w:val="40"/>
        </w:numPr>
      </w:pPr>
      <w:r>
        <w:rPr>
          <w:b/>
          <w:bCs/>
        </w:rPr>
        <w:t>Quan sát, hỗ trợ của giáo viên (Lưu ý dự kiến tình huống):</w:t>
      </w:r>
    </w:p>
    <w:p w14:paraId="0356193A" w14:textId="77777777" w:rsidR="002F21BC" w:rsidRDefault="00000000">
      <w:pPr>
        <w:pStyle w:val="Compact"/>
        <w:numPr>
          <w:ilvl w:val="1"/>
          <w:numId w:val="42"/>
        </w:numPr>
      </w:pPr>
      <w:r>
        <w:rPr>
          <w:i/>
          <w:iCs/>
        </w:rPr>
        <w:t>Tình huống 1:</w:t>
      </w:r>
      <w:r>
        <w:t xml:space="preserve"> HS để Learning Rate quá cao hoặc quá thấp dẫn đến mạng học dao động hoặc quá chậm </w:t>
      </w:r>
      <m:oMath>
        <m:r>
          <m:rPr>
            <m:sty m:val="p"/>
          </m:rPr>
          <w:rPr>
            <w:rFonts w:ascii="Cambria Math" w:hAnsi="Cambria Math"/>
          </w:rPr>
          <m:t>→</m:t>
        </m:r>
      </m:oMath>
      <w:r>
        <w:t xml:space="preserve"> GV nhắc HS giữ Learning Rate mặc định là 0.03.</w:t>
      </w:r>
    </w:p>
    <w:p w14:paraId="19127BCC" w14:textId="77777777" w:rsidR="002F21BC" w:rsidRDefault="00000000">
      <w:pPr>
        <w:pStyle w:val="Compact"/>
        <w:numPr>
          <w:ilvl w:val="1"/>
          <w:numId w:val="42"/>
        </w:numPr>
      </w:pPr>
      <w:r>
        <w:rPr>
          <w:i/>
          <w:iCs/>
        </w:rPr>
        <w:t>Tình huống 2:</w:t>
      </w:r>
      <w:r>
        <w:t xml:space="preserve"> HS với cấu hình 1 Hidden Layer chỉ có 2 nơ-ron nhận thấy mạng không thể uốn cong khép kín đường tròn màu xanh mà chỉ tạo ra các nhát cắt thẳng </w:t>
      </w:r>
      <m:oMath>
        <m:r>
          <m:rPr>
            <m:sty m:val="p"/>
          </m:rPr>
          <w:rPr>
            <w:rFonts w:ascii="Cambria Math" w:hAnsi="Cambria Math"/>
          </w:rPr>
          <m:t>→</m:t>
        </m:r>
      </m:oMath>
      <w:r>
        <w:t xml:space="preserve"> GV gợi ý HS tư duy: </w:t>
      </w:r>
      <w:r>
        <w:rPr>
          <w:i/>
          <w:iCs/>
        </w:rPr>
        <w:t>“Một nơ-ron đơn lẻ chỉ tạo ra được đường phân chia tuyến tính (đường thẳng), vậy cần kết hợp bao nhiêu nơ-ron để bao trọn một hình tròn?”</w:t>
      </w:r>
    </w:p>
    <w:p w14:paraId="7523FDA6" w14:textId="77777777" w:rsidR="002F21BC" w:rsidRDefault="007A0F70">
      <w:r>
        <w:rPr>
          <w:noProof/>
        </w:rPr>
      </w:r>
      <w:r w:rsidR="007A0F70">
        <w:rPr>
          <w:noProof/>
        </w:rPr>
        <w:pict w14:anchorId="2CB6EC89">
          <v:rect id="_x0000_i1028" alt="" style="width:467.55pt;height:.05pt;mso-width-percent:0;mso-height-percent:0;mso-width-percent:0;mso-height-percent:0" o:hrpct="999" o:hralign="center" o:hrstd="t" o:hr="t"/>
        </w:pict>
      </w:r>
    </w:p>
    <w:p w14:paraId="00C6C085" w14:textId="77777777" w:rsidR="002F21BC" w:rsidRDefault="00000000">
      <w:pPr>
        <w:pStyle w:val="Heading2"/>
      </w:pPr>
      <w:bookmarkStart w:id="11" w:name="X98e438644a2f0c01bebcda59ec3b84d17b616d0"/>
      <w:bookmarkEnd w:id="8"/>
      <w:bookmarkEnd w:id="10"/>
      <w:r>
        <w:t>3. Hoạt động 3: Thảo luận kết quả mô phỏng và phân tích các ứng dụng thực tiễn (13 phút)</w:t>
      </w:r>
    </w:p>
    <w:p w14:paraId="63D4617E" w14:textId="77777777" w:rsidR="002F21BC" w:rsidRDefault="00000000">
      <w:pPr>
        <w:pStyle w:val="Heading3"/>
      </w:pPr>
      <w:bookmarkStart w:id="12" w:name="a-mục-tiêu-2"/>
      <w:r>
        <w:t>a) Mục tiêu</w:t>
      </w:r>
    </w:p>
    <w:p w14:paraId="65ACFAEF" w14:textId="77777777" w:rsidR="002F21BC" w:rsidRDefault="00000000">
      <w:pPr>
        <w:pStyle w:val="Compact"/>
        <w:numPr>
          <w:ilvl w:val="0"/>
          <w:numId w:val="43"/>
        </w:numPr>
      </w:pPr>
      <w:r>
        <w:t>Khai thác kết quả mô phỏng từ Hoạt động 2 để giải thích bản chất toán học - công nghệ của việc học tập ở mạng nơ-ron.</w:t>
      </w:r>
    </w:p>
    <w:p w14:paraId="3823982A" w14:textId="77777777" w:rsidR="002F21BC" w:rsidRDefault="00000000">
      <w:pPr>
        <w:pStyle w:val="Compact"/>
        <w:numPr>
          <w:ilvl w:val="0"/>
          <w:numId w:val="43"/>
        </w:numPr>
      </w:pPr>
      <w:r>
        <w:t>Nêu và phân tích được các ứng dụng cốt lõi của mạng nơ-ron nhân tạo: Thị giác máy tính (FaceID, giám sát), Y tế số, Xe tự hành, Xử lý ngôn ngữ tự nhiên và Hệ thống gợi ý.</w:t>
      </w:r>
    </w:p>
    <w:p w14:paraId="489147F8" w14:textId="77777777" w:rsidR="002F21BC" w:rsidRDefault="00000000">
      <w:pPr>
        <w:pStyle w:val="Compact"/>
        <w:numPr>
          <w:ilvl w:val="0"/>
          <w:numId w:val="43"/>
        </w:numPr>
      </w:pPr>
      <w:r>
        <w:t>Vận dụng tư duy kiến trúc mạng nơ-ron để phân tích bài toán thực tiễn “Bác sĩ cây trồng cho nhà nông”.</w:t>
      </w:r>
    </w:p>
    <w:p w14:paraId="0882BE3A" w14:textId="77777777" w:rsidR="002F21BC" w:rsidRDefault="00000000">
      <w:pPr>
        <w:pStyle w:val="Heading3"/>
      </w:pPr>
      <w:bookmarkStart w:id="13" w:name="b-tổ-chức-thực-hiện-2"/>
      <w:bookmarkEnd w:id="12"/>
      <w:r>
        <w:t>b) Tổ chức thực hiện</w:t>
      </w:r>
    </w:p>
    <w:p w14:paraId="1AC87557" w14:textId="77777777" w:rsidR="002F21BC" w:rsidRDefault="00000000">
      <w:pPr>
        <w:pStyle w:val="Compact"/>
        <w:numPr>
          <w:ilvl w:val="0"/>
          <w:numId w:val="44"/>
        </w:numPr>
      </w:pPr>
      <w:r>
        <w:rPr>
          <w:b/>
          <w:bCs/>
        </w:rPr>
        <w:t>Báo cáo kết quả trải nghiệm (4 phút):</w:t>
      </w:r>
    </w:p>
    <w:p w14:paraId="174A3BE9" w14:textId="77777777" w:rsidR="002F21BC" w:rsidRDefault="00000000">
      <w:pPr>
        <w:pStyle w:val="Compact"/>
        <w:numPr>
          <w:ilvl w:val="1"/>
          <w:numId w:val="45"/>
        </w:numPr>
      </w:pPr>
      <w:r>
        <w:t>GV mời đại diện 2 cặp đôi trình bày kết quả quan sát trên TensorFlow Playground:</w:t>
      </w:r>
    </w:p>
    <w:p w14:paraId="15E9210E" w14:textId="77777777" w:rsidR="002F21BC" w:rsidRDefault="00000000">
      <w:pPr>
        <w:pStyle w:val="Compact"/>
        <w:numPr>
          <w:ilvl w:val="2"/>
          <w:numId w:val="46"/>
        </w:numPr>
      </w:pPr>
      <w:r>
        <w:rPr>
          <w:i/>
          <w:iCs/>
        </w:rPr>
        <w:t>HS 1:</w:t>
      </w:r>
      <w:r>
        <w:t xml:space="preserve"> Ban đầu dây nối mỏng, vùng nền phân loại méo mó, phân loại sai nhiều. Sau khi chạy, dây nối đậm dần lên, vùng màu xanh bo tròn lấy cụm chấm xanh bên trong.</w:t>
      </w:r>
    </w:p>
    <w:p w14:paraId="2BA5CD89" w14:textId="77777777" w:rsidR="002F21BC" w:rsidRDefault="00000000">
      <w:pPr>
        <w:pStyle w:val="Compact"/>
        <w:numPr>
          <w:ilvl w:val="2"/>
          <w:numId w:val="46"/>
        </w:numPr>
      </w:pPr>
      <w:r>
        <w:rPr>
          <w:i/>
          <w:iCs/>
        </w:rPr>
        <w:t>HS 2:</w:t>
      </w:r>
      <w:r>
        <w:t xml:space="preserve"> Khi chỉ có 2 nơ-ron ẩn, mạng không thể tách hoàn toàn hai vòng tròn. Khi tăng lên 4 - 6 nơ-ron ẩn, mạng tạo thành hình đa giác uốn lượn ôm trọn vòng tròn rất nhanh (dưới 150 Epochs).</w:t>
      </w:r>
    </w:p>
    <w:p w14:paraId="12CAC422" w14:textId="77777777" w:rsidR="002F21BC" w:rsidRDefault="00000000">
      <w:pPr>
        <w:pStyle w:val="Compact"/>
        <w:numPr>
          <w:ilvl w:val="0"/>
          <w:numId w:val="44"/>
        </w:numPr>
      </w:pPr>
      <w:r>
        <w:rPr>
          <w:b/>
          <w:bCs/>
        </w:rPr>
        <w:t>Khai thác chiều sâu &amp; Thuyết giảng chốt bản chất (Slide 14 - 3 phút):</w:t>
      </w:r>
    </w:p>
    <w:p w14:paraId="07D30B25" w14:textId="77777777" w:rsidR="002F21BC" w:rsidRDefault="00000000">
      <w:pPr>
        <w:pStyle w:val="Compact"/>
        <w:numPr>
          <w:ilvl w:val="1"/>
          <w:numId w:val="47"/>
        </w:numPr>
      </w:pPr>
      <w:r>
        <w:t xml:space="preserve">GV phân tích: Dây nối đậm/nhạt chính là độ lớn của </w:t>
      </w:r>
      <w:r>
        <w:rPr>
          <w:b/>
          <w:bCs/>
        </w:rPr>
        <w:t>Trọng số (</w:t>
      </w:r>
      <m:oMath>
        <m:r>
          <w:rPr>
            <w:rFonts w:ascii="Cambria Math" w:hAnsi="Cambria Math"/>
          </w:rPr>
          <m:t>W</m:t>
        </m:r>
      </m:oMath>
      <w:r>
        <w:rPr>
          <w:b/>
          <w:bCs/>
        </w:rPr>
        <w:t>)</w:t>
      </w:r>
      <w:r>
        <w:t>. Trọng số thay đổi tương đương với việc tăng cường hiệu quả dẫn truyền qua khe Synapse ở nơ-ron sinh học. Mạng nơ-ron không cần lập trình công thức hình tròn (</w:t>
      </w:r>
      <m:oMath>
        <m:sSup>
          <m:sSupPr>
            <m:ctrlPr>
              <w:rPr>
                <w:rFonts w:ascii="Cambria Math" w:hAnsi="Cambria Math"/>
              </w:rPr>
            </m:ctrlPr>
          </m:sSupPr>
          <m:e>
            <m:r>
              <w:rPr>
                <w:rFonts w:ascii="Cambria Math" w:hAnsi="Cambria Math"/>
              </w:rPr>
              <m:t>x</m:t>
            </m:r>
          </m:e>
          <m:sup>
            <m:r>
              <w:rPr>
                <w:rFonts w:ascii="Cambria Math" w:hAnsi="Cambria Math"/>
              </w:rPr>
              <m:t>2</m:t>
            </m:r>
          </m:sup>
        </m:sSup>
        <m:r>
          <m:rPr>
            <m:sty m:val="p"/>
          </m:rPr>
          <w:rPr>
            <w:rFonts w:ascii="Cambria Math" w:hAnsi="Cambria Math"/>
          </w:rPr>
          <m:t>+</m:t>
        </m:r>
        <m:sSup>
          <m:sSupPr>
            <m:ctrlPr>
              <w:rPr>
                <w:rFonts w:ascii="Cambria Math" w:hAnsi="Cambria Math"/>
              </w:rPr>
            </m:ctrlPr>
          </m:sSupPr>
          <m:e>
            <m:r>
              <w:rPr>
                <w:rFonts w:ascii="Cambria Math" w:hAnsi="Cambria Math"/>
              </w:rPr>
              <m:t>y</m:t>
            </m:r>
          </m:e>
          <m:sup>
            <m:r>
              <w:rPr>
                <w:rFonts w:ascii="Cambria Math" w:hAnsi="Cambria Math"/>
              </w:rPr>
              <m:t>2</m:t>
            </m:r>
          </m:sup>
        </m:sSup>
        <m:r>
          <m:rPr>
            <m:sty m:val="p"/>
          </m:rPr>
          <w:rPr>
            <w:rFonts w:ascii="Cambria Math" w:hAnsi="Cambria Math"/>
          </w:rPr>
          <m:t>=</m:t>
        </m:r>
        <m:sSup>
          <m:sSupPr>
            <m:ctrlPr>
              <w:rPr>
                <w:rFonts w:ascii="Cambria Math" w:hAnsi="Cambria Math"/>
              </w:rPr>
            </m:ctrlPr>
          </m:sSupPr>
          <m:e>
            <m:r>
              <w:rPr>
                <w:rFonts w:ascii="Cambria Math" w:hAnsi="Cambria Math"/>
              </w:rPr>
              <m:t>R</m:t>
            </m:r>
          </m:e>
          <m:sup>
            <m:r>
              <w:rPr>
                <w:rFonts w:ascii="Cambria Math" w:hAnsi="Cambria Math"/>
              </w:rPr>
              <m:t>2</m:t>
            </m:r>
          </m:sup>
        </m:sSup>
      </m:oMath>
      <w:r>
        <w:t xml:space="preserve">) mà nó </w:t>
      </w:r>
      <w:r>
        <w:rPr>
          <w:b/>
          <w:bCs/>
        </w:rPr>
        <w:t>tự học quy luật từ dữ liệu</w:t>
      </w:r>
      <w:r>
        <w:t>.</w:t>
      </w:r>
    </w:p>
    <w:p w14:paraId="465F4629" w14:textId="77777777" w:rsidR="002F21BC" w:rsidRDefault="00000000">
      <w:pPr>
        <w:pStyle w:val="Compact"/>
        <w:numPr>
          <w:ilvl w:val="0"/>
          <w:numId w:val="44"/>
        </w:numPr>
      </w:pPr>
      <w:r>
        <w:rPr>
          <w:b/>
          <w:bCs/>
        </w:rPr>
        <w:t>Mở rộng và thảo luận ứng dụng thực tiễn (Slide 15 - 18 - 6 phút):</w:t>
      </w:r>
    </w:p>
    <w:p w14:paraId="501363D1" w14:textId="77777777" w:rsidR="002F21BC" w:rsidRDefault="00000000">
      <w:pPr>
        <w:pStyle w:val="Compact"/>
        <w:numPr>
          <w:ilvl w:val="1"/>
          <w:numId w:val="48"/>
        </w:numPr>
      </w:pPr>
      <w:r>
        <w:t>GV lần lượt trình chiếu các ứng dụng tiêu biểu (FaceID, chẩn đoán ảnh X-quang/MRI ung thư, xe tự hành phát hiện vật cản, chatbot AI và thuật toán đề xuất video TikTok/YouTube).</w:t>
      </w:r>
    </w:p>
    <w:p w14:paraId="12E9295D" w14:textId="77777777" w:rsidR="002F21BC" w:rsidRDefault="00000000">
      <w:pPr>
        <w:pStyle w:val="Compact"/>
        <w:numPr>
          <w:ilvl w:val="1"/>
          <w:numId w:val="48"/>
        </w:numPr>
      </w:pPr>
      <w:r>
        <w:t>GV tổ chức thảo luận nhanh tình huống Slide 18 (</w:t>
      </w:r>
      <w:r>
        <w:rPr>
          <w:i/>
          <w:iCs/>
        </w:rPr>
        <w:t>Thử thách Kỹ sư AI: “Bác sĩ cây trồng cho nhà nông”</w:t>
      </w:r>
      <w:r>
        <w:t>):</w:t>
      </w:r>
    </w:p>
    <w:p w14:paraId="15E47F7F" w14:textId="77777777" w:rsidR="002F21BC" w:rsidRDefault="00000000">
      <w:pPr>
        <w:pStyle w:val="Compact"/>
        <w:numPr>
          <w:ilvl w:val="2"/>
          <w:numId w:val="49"/>
        </w:numPr>
      </w:pPr>
      <w:r>
        <w:rPr>
          <w:i/>
          <w:iCs/>
        </w:rPr>
        <w:t>Câu hỏi thảo luận:</w:t>
      </w:r>
      <w:r>
        <w:t xml:space="preserve"> “Nếu xây dựng ứng dụng chẩn đoán bệnh lá lúa trên smartphone: Đầu vào là gì? Mạng cần huấn luyện dữ liệu gì trước đó? Đầu ra hiển thị thông tin gì?”</w:t>
      </w:r>
    </w:p>
    <w:p w14:paraId="79FBF324" w14:textId="77777777" w:rsidR="002F21BC" w:rsidRDefault="00000000">
      <w:pPr>
        <w:pStyle w:val="Compact"/>
        <w:numPr>
          <w:ilvl w:val="2"/>
          <w:numId w:val="49"/>
        </w:numPr>
      </w:pPr>
      <w:r>
        <w:rPr>
          <w:i/>
          <w:iCs/>
        </w:rPr>
        <w:t>Học sinh trả lời:</w:t>
      </w:r>
      <w:r>
        <w:t xml:space="preserve"> Đầu vào là ảnh chụp lá lúa từ camera điện thoại; Dữ liệu huấn luyện là hàng chục nghìn bức ảnh lá lúa khỏe mạnh và bị các loại bệnh khác nhau đã dán nhãn; Đầu ra là tên loại bệnh (ví dụ: Bệnh đạo ôn) kèm tỉ lệ phần trăm tin cậy và hướng dẫn xử lý.</w:t>
      </w:r>
    </w:p>
    <w:p w14:paraId="51AB9B45" w14:textId="77777777" w:rsidR="002F21BC" w:rsidRDefault="007A0F70">
      <w:r>
        <w:rPr>
          <w:noProof/>
        </w:rPr>
        <w:lastRenderedPageBreak/>
      </w:r>
      <w:r w:rsidR="007A0F70">
        <w:rPr>
          <w:noProof/>
        </w:rPr>
        <w:pict w14:anchorId="271574E1">
          <v:rect id="_x0000_i1029" alt="" style="width:467.55pt;height:.05pt;mso-width-percent:0;mso-height-percent:0;mso-width-percent:0;mso-height-percent:0" o:hrpct="999" o:hralign="center" o:hrstd="t" o:hr="t"/>
        </w:pict>
      </w:r>
    </w:p>
    <w:p w14:paraId="3F70952F" w14:textId="77777777" w:rsidR="002F21BC" w:rsidRDefault="00000000">
      <w:pPr>
        <w:pStyle w:val="Heading2"/>
      </w:pPr>
      <w:bookmarkStart w:id="14" w:name="X2412088e1ab01ae0f20cd419a5a017f7c9bfb54"/>
      <w:bookmarkEnd w:id="11"/>
      <w:bookmarkEnd w:id="13"/>
      <w:r>
        <w:t>4. Hoạt động 4: Đánh giá, tổng kết và giao bài tập vận dụng về nhà (10 phút)</w:t>
      </w:r>
    </w:p>
    <w:p w14:paraId="5D181439" w14:textId="77777777" w:rsidR="002F21BC" w:rsidRDefault="00000000">
      <w:pPr>
        <w:pStyle w:val="Heading3"/>
      </w:pPr>
      <w:bookmarkStart w:id="15" w:name="a-mục-tiêu-3"/>
      <w:r>
        <w:t>a) Mục tiêu</w:t>
      </w:r>
    </w:p>
    <w:p w14:paraId="7FCCBAFA" w14:textId="77777777" w:rsidR="002F21BC" w:rsidRDefault="00000000">
      <w:pPr>
        <w:pStyle w:val="Compact"/>
        <w:numPr>
          <w:ilvl w:val="0"/>
          <w:numId w:val="50"/>
        </w:numPr>
      </w:pPr>
      <w:r>
        <w:t>Đánh giá mức độ nắm bắt kiến thức và đạt YCCĐ của học sinh thông qua hệ thống câu hỏi trắc nghiệm, tự luận ngắn.</w:t>
      </w:r>
    </w:p>
    <w:p w14:paraId="6C2DF4B7" w14:textId="77777777" w:rsidR="002F21BC" w:rsidRDefault="00000000">
      <w:pPr>
        <w:pStyle w:val="Compact"/>
        <w:numPr>
          <w:ilvl w:val="0"/>
          <w:numId w:val="50"/>
        </w:numPr>
      </w:pPr>
      <w:r>
        <w:t>Chuẩn hóa, khắc sâu nội dung cốt lõi của bài học và giao nhiệm vụ vận dụng thực tế tại nhà.</w:t>
      </w:r>
    </w:p>
    <w:p w14:paraId="3A11FFE6" w14:textId="77777777" w:rsidR="002F21BC" w:rsidRDefault="00000000">
      <w:pPr>
        <w:pStyle w:val="Heading3"/>
      </w:pPr>
      <w:bookmarkStart w:id="16" w:name="b-tổ-chức-thực-hiện-3"/>
      <w:bookmarkEnd w:id="15"/>
      <w:r>
        <w:t>b) Tổ chức thực hiện</w:t>
      </w:r>
    </w:p>
    <w:p w14:paraId="5F92F84A" w14:textId="77777777" w:rsidR="002F21BC" w:rsidRDefault="00000000">
      <w:pPr>
        <w:pStyle w:val="Compact"/>
        <w:numPr>
          <w:ilvl w:val="0"/>
          <w:numId w:val="51"/>
        </w:numPr>
      </w:pPr>
      <w:r>
        <w:rPr>
          <w:b/>
          <w:bCs/>
        </w:rPr>
        <w:t>Đánh giá nhanh qua hệ thống câu hỏi trắc nghiệm &amp; tự luận (Slide 19 - Slide 34 - 6 phút):</w:t>
      </w:r>
    </w:p>
    <w:p w14:paraId="244C11A4" w14:textId="77777777" w:rsidR="002F21BC" w:rsidRDefault="00000000">
      <w:pPr>
        <w:pStyle w:val="Compact"/>
        <w:numPr>
          <w:ilvl w:val="1"/>
          <w:numId w:val="52"/>
        </w:numPr>
      </w:pPr>
      <w:r>
        <w:t>GV lần lượt chiếu các câu hỏi đánh giá nhanh trên lớp:</w:t>
      </w:r>
    </w:p>
    <w:p w14:paraId="154D837E" w14:textId="77777777" w:rsidR="002F21BC" w:rsidRDefault="00000000">
      <w:pPr>
        <w:pStyle w:val="Compact"/>
        <w:numPr>
          <w:ilvl w:val="2"/>
          <w:numId w:val="53"/>
        </w:numPr>
      </w:pPr>
      <w:r>
        <w:rPr>
          <w:i/>
          <w:iCs/>
        </w:rPr>
        <w:t>Câu 1 &amp; 2 (Biết):</w:t>
      </w:r>
      <w:r>
        <w:t xml:space="preserve"> Nguồn gốc sinh học của ANN; Thứ tự 3 tầng (Tầng đầu vào </w:t>
      </w:r>
      <m:oMath>
        <m:r>
          <m:rPr>
            <m:sty m:val="p"/>
          </m:rPr>
          <w:rPr>
            <w:rFonts w:ascii="Cambria Math" w:hAnsi="Cambria Math"/>
          </w:rPr>
          <m:t>→</m:t>
        </m:r>
      </m:oMath>
      <w:r>
        <w:t xml:space="preserve"> Tầng ẩn </w:t>
      </w:r>
      <m:oMath>
        <m:r>
          <m:rPr>
            <m:sty m:val="p"/>
          </m:rPr>
          <w:rPr>
            <w:rFonts w:ascii="Cambria Math" w:hAnsi="Cambria Math"/>
          </w:rPr>
          <m:t>→</m:t>
        </m:r>
      </m:oMath>
      <w:r>
        <w:t xml:space="preserve"> Tầng đầu ra).</w:t>
      </w:r>
    </w:p>
    <w:p w14:paraId="59BA341E" w14:textId="77777777" w:rsidR="002F21BC" w:rsidRDefault="00000000">
      <w:pPr>
        <w:pStyle w:val="Compact"/>
        <w:numPr>
          <w:ilvl w:val="2"/>
          <w:numId w:val="53"/>
        </w:numPr>
      </w:pPr>
      <w:r>
        <w:rPr>
          <w:i/>
          <w:iCs/>
        </w:rPr>
        <w:t>Câu 3 &amp; 4 (Thông hiểu):</w:t>
      </w:r>
      <w:r>
        <w:t xml:space="preserve"> Sợi nhánh tương ứng với đầu vào (</w:t>
      </w:r>
      <m:oMath>
        <m:r>
          <w:rPr>
            <w:rFonts w:ascii="Cambria Math" w:hAnsi="Cambria Math"/>
          </w:rPr>
          <m:t>X</m:t>
        </m:r>
      </m:oMath>
      <w:r>
        <w:t>); Phân biệt thiết bị phần cứng thông thường (Bộ lưu điện UPS) với hệ thống AI dùng mạng nơ-ron.</w:t>
      </w:r>
    </w:p>
    <w:p w14:paraId="576E3757" w14:textId="77777777" w:rsidR="002F21BC" w:rsidRDefault="00000000">
      <w:pPr>
        <w:pStyle w:val="Compact"/>
        <w:numPr>
          <w:ilvl w:val="2"/>
          <w:numId w:val="53"/>
        </w:numPr>
      </w:pPr>
      <w:r>
        <w:rPr>
          <w:i/>
          <w:iCs/>
        </w:rPr>
        <w:t>Câu 5 &amp; 6 (Vận dụng):</w:t>
      </w:r>
      <w:r>
        <w:t xml:space="preserve"> Luồng xử lý dữ liệu của FaceID (Ảnh </w:t>
      </w:r>
      <m:oMath>
        <m:r>
          <m:rPr>
            <m:sty m:val="p"/>
          </m:rPr>
          <w:rPr>
            <w:rFonts w:ascii="Cambria Math" w:hAnsi="Cambria Math"/>
          </w:rPr>
          <m:t>→</m:t>
        </m:r>
      </m:oMath>
      <w:r>
        <w:t xml:space="preserve"> Trích xuất đặc trưng tại tầng ẩn </w:t>
      </w:r>
      <m:oMath>
        <m:r>
          <m:rPr>
            <m:sty m:val="p"/>
          </m:rPr>
          <w:rPr>
            <w:rFonts w:ascii="Cambria Math" w:hAnsi="Cambria Math"/>
          </w:rPr>
          <m:t>→</m:t>
        </m:r>
      </m:oMath>
      <w:r>
        <w:t xml:space="preserve"> Xác thực chủ nhân); Khả năng cá nhân hóa đề xuất video của mạng nơ-ron từ dữ liệu hành vi.</w:t>
      </w:r>
    </w:p>
    <w:p w14:paraId="3A4DF9A5" w14:textId="77777777" w:rsidR="002F21BC" w:rsidRDefault="00000000">
      <w:pPr>
        <w:pStyle w:val="Compact"/>
        <w:numPr>
          <w:ilvl w:val="2"/>
          <w:numId w:val="53"/>
        </w:numPr>
      </w:pPr>
      <w:r>
        <w:rPr>
          <w:i/>
          <w:iCs/>
        </w:rPr>
        <w:t>Câu 7 (Liên hệ liên môn):</w:t>
      </w:r>
      <w:r>
        <w:t xml:space="preserve"> Trọng số (</w:t>
      </w:r>
      <m:oMath>
        <m:r>
          <w:rPr>
            <w:rFonts w:ascii="Cambria Math" w:hAnsi="Cambria Math"/>
          </w:rPr>
          <m:t>W</m:t>
        </m:r>
      </m:oMath>
      <w:r>
        <w:t>) tương đương độ dẫn truyền Synapse; ý nghĩa của việc chỉnh trọng số khi mạng nơ-ron học tập.</w:t>
      </w:r>
    </w:p>
    <w:p w14:paraId="5C6EFE24" w14:textId="77777777" w:rsidR="002F21BC" w:rsidRDefault="00000000">
      <w:pPr>
        <w:pStyle w:val="Compact"/>
        <w:numPr>
          <w:ilvl w:val="0"/>
          <w:numId w:val="51"/>
        </w:numPr>
      </w:pPr>
      <w:r>
        <w:rPr>
          <w:b/>
          <w:bCs/>
        </w:rPr>
        <w:t>Tổng kết, chuẩn hóa kiến thức (Slide 35 - 36 - 2 phút):</w:t>
      </w:r>
    </w:p>
    <w:p w14:paraId="291884B2" w14:textId="77777777" w:rsidR="002F21BC" w:rsidRDefault="00000000">
      <w:pPr>
        <w:pStyle w:val="Compact"/>
        <w:numPr>
          <w:ilvl w:val="1"/>
          <w:numId w:val="54"/>
        </w:numPr>
      </w:pPr>
      <w:r>
        <w:t>GV nhận xét tinh thần học tập và năng lực thực hành của học sinh; nhấn mạnh thông điệp khoa học: AI mô phỏng cách thức học tập của não bộ con người để giải quyết các bài toán phức tạp phục vụ nhân sinh.</w:t>
      </w:r>
    </w:p>
    <w:p w14:paraId="2CA75D6F" w14:textId="77777777" w:rsidR="002F21BC" w:rsidRDefault="00000000">
      <w:pPr>
        <w:pStyle w:val="Compact"/>
        <w:numPr>
          <w:ilvl w:val="1"/>
          <w:numId w:val="54"/>
        </w:numPr>
      </w:pPr>
      <w:r>
        <w:t>Yêu cầu học sinh ghi chép các nội dung cốt lõi vào vở: Bảng so sánh nơ-ron sinh học - nhân tạo; 3 tầng mạng nơ-ron; 4 nhóm ứng dụng tiêu biểu.</w:t>
      </w:r>
    </w:p>
    <w:p w14:paraId="2BB82AB7" w14:textId="77777777" w:rsidR="002F21BC" w:rsidRDefault="00000000">
      <w:pPr>
        <w:pStyle w:val="Compact"/>
        <w:numPr>
          <w:ilvl w:val="0"/>
          <w:numId w:val="51"/>
        </w:numPr>
      </w:pPr>
      <w:r>
        <w:rPr>
          <w:b/>
          <w:bCs/>
        </w:rPr>
        <w:t>Giao nhiệm vụ vận dụng thực tiễn về nhà (2 phút):</w:t>
      </w:r>
    </w:p>
    <w:p w14:paraId="534B7B95" w14:textId="77777777" w:rsidR="002F21BC" w:rsidRDefault="00000000">
      <w:pPr>
        <w:pStyle w:val="Compact"/>
        <w:numPr>
          <w:ilvl w:val="1"/>
          <w:numId w:val="55"/>
        </w:numPr>
      </w:pPr>
      <w:r>
        <w:t>GV giao nhiệm vụ học tập tại nhà (Slide 35):</w:t>
      </w:r>
    </w:p>
    <w:p w14:paraId="11D0D973" w14:textId="77777777" w:rsidR="002F21BC" w:rsidRDefault="00000000">
      <w:pPr>
        <w:pStyle w:val="Compact"/>
        <w:numPr>
          <w:ilvl w:val="2"/>
          <w:numId w:val="56"/>
        </w:numPr>
      </w:pPr>
      <w:r>
        <w:rPr>
          <w:b/>
          <w:bCs/>
        </w:rPr>
        <w:t>Nhiệm vụ 1 (Bắt buộc):</w:t>
      </w:r>
      <w:r>
        <w:t xml:space="preserve"> Chọn một ứng dụng trí tuệ nhân tạo trên điện thoại của em hoặc gia đình (Ví dụ: FaceID mở khóa màn hình, Google Lens tìm kiếm bằng hình ảnh, Trợ lý giọng nói Siri/Google Assistant). Viết một đoạn văn ngắn khoảng 150 từ phân tích: Dữ liệu đầu vào (Input Layer) là gì? Quá trình mạng nơ-ron xử lý ngầm gồm những thao tác nào? Dữ liệu đầu ra (Output Layer) trả về kết quả gì?</w:t>
      </w:r>
    </w:p>
    <w:p w14:paraId="1432CDD9" w14:textId="77777777" w:rsidR="002F21BC" w:rsidRPr="007A0F70" w:rsidRDefault="00000000">
      <w:pPr>
        <w:pStyle w:val="Compact"/>
        <w:numPr>
          <w:ilvl w:val="2"/>
          <w:numId w:val="56"/>
        </w:numPr>
      </w:pPr>
      <w:r>
        <w:rPr>
          <w:b/>
          <w:bCs/>
        </w:rPr>
        <w:t>Nhiệm vụ 2 (Khuyến khích - Mở rộng):</w:t>
      </w:r>
      <w:r>
        <w:t xml:space="preserve"> Tìm hiểu trước thuật ngữ “Mạng nơ-ron tích chập (CNN - Convolutional Neural Network)” và cho biết mạng CNN chuyên dùng để xử lý loại dữ liệu nào (Hình ảnh hay Văn bản)? Tại sao nó lại là “trái tim” của công nghệ nhận diện khuôn mặt?</w:t>
      </w:r>
    </w:p>
    <w:p w14:paraId="4B0ABC35" w14:textId="77777777" w:rsidR="007A0F70" w:rsidRDefault="007A0F70" w:rsidP="007A0F70">
      <w:pPr>
        <w:pStyle w:val="Compact"/>
        <w:rPr>
          <w:lang w:val="vi-VN"/>
        </w:rPr>
      </w:pPr>
    </w:p>
    <w:p w14:paraId="3EF413DD" w14:textId="77777777" w:rsidR="007A0F70" w:rsidRDefault="007A0F70" w:rsidP="007A0F70">
      <w:pPr>
        <w:pStyle w:val="Compact"/>
        <w:rPr>
          <w:lang w:val="vi-VN"/>
        </w:rPr>
      </w:pPr>
    </w:p>
    <w:p w14:paraId="34AAE6D8" w14:textId="77777777" w:rsidR="007A0F70" w:rsidRDefault="007A0F70" w:rsidP="007A0F70">
      <w:pPr>
        <w:pStyle w:val="Compact"/>
        <w:spacing w:before="120" w:after="120"/>
        <w:jc w:val="center"/>
        <w:rPr>
          <w:b/>
          <w:bCs/>
          <w:color w:val="FF0000"/>
          <w:sz w:val="28"/>
          <w:szCs w:val="28"/>
          <w:lang w:val="vi-VN"/>
        </w:rPr>
      </w:pPr>
      <w:r w:rsidRPr="00445505">
        <w:rPr>
          <w:b/>
          <w:bCs/>
          <w:color w:val="FF0000"/>
          <w:sz w:val="28"/>
          <w:szCs w:val="28"/>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1B66B2FB" w14:textId="77777777" w:rsidR="007A0F70" w:rsidRDefault="007A0F70" w:rsidP="007A0F70">
      <w:pPr>
        <w:pStyle w:val="Compact"/>
        <w:spacing w:before="120" w:after="120"/>
        <w:jc w:val="center"/>
        <w:rPr>
          <w:b/>
          <w:bCs/>
          <w:color w:val="FF0000"/>
          <w:sz w:val="28"/>
          <w:szCs w:val="28"/>
          <w:lang w:val="vi-VN"/>
        </w:rPr>
      </w:pPr>
      <w:r>
        <w:rPr>
          <w:b/>
          <w:bCs/>
          <w:noProof/>
          <w:color w:val="FF0000"/>
          <w:sz w:val="28"/>
          <w:szCs w:val="28"/>
          <w:lang w:val="vi-VN"/>
        </w:rPr>
        <w:lastRenderedPageBreak/>
        <w:drawing>
          <wp:inline distT="0" distB="0" distL="0" distR="0" wp14:anchorId="16E8DC1D" wp14:editId="7E50FED3">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4DECF7BD" w14:textId="77777777" w:rsidR="007A0F70" w:rsidRDefault="007A0F70" w:rsidP="007A0F70">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bookmarkEnd w:id="4"/>
    <w:bookmarkEnd w:id="14"/>
    <w:bookmarkEnd w:id="16"/>
    <w:p w14:paraId="1FFEEE55" w14:textId="77777777" w:rsidR="007A0F70" w:rsidRDefault="007A0F70" w:rsidP="007A0F70">
      <w:pPr>
        <w:pStyle w:val="Compact"/>
      </w:pPr>
    </w:p>
    <w:sectPr w:rsidR="007A0F70"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740935" w14:textId="77777777" w:rsidR="00FF42E3" w:rsidRDefault="00FF42E3">
      <w:pPr>
        <w:spacing w:before="0" w:after="0"/>
      </w:pPr>
      <w:r>
        <w:separator/>
      </w:r>
    </w:p>
  </w:endnote>
  <w:endnote w:type="continuationSeparator" w:id="0">
    <w:p w14:paraId="39301508" w14:textId="77777777" w:rsidR="00FF42E3" w:rsidRDefault="00FF42E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11320D" w14:textId="77777777" w:rsidR="00FF42E3" w:rsidRDefault="00FF42E3">
      <w:r>
        <w:separator/>
      </w:r>
    </w:p>
  </w:footnote>
  <w:footnote w:type="continuationSeparator" w:id="0">
    <w:p w14:paraId="4ACCF19F" w14:textId="77777777" w:rsidR="00FF42E3" w:rsidRDefault="00FF42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1931236385">
    <w:abstractNumId w:val="0"/>
  </w:num>
  <w:num w:numId="32" w16cid:durableId="1707020454">
    <w:abstractNumId w:val="1"/>
  </w:num>
  <w:num w:numId="33" w16cid:durableId="1342468283">
    <w:abstractNumId w:val="1"/>
  </w:num>
  <w:num w:numId="34" w16cid:durableId="763233684">
    <w:abstractNumId w:val="1"/>
  </w:num>
  <w:num w:numId="35" w16cid:durableId="1136144308">
    <w:abstractNumId w:val="1"/>
  </w:num>
  <w:num w:numId="36" w16cid:durableId="322973850">
    <w:abstractNumId w:val="1"/>
  </w:num>
  <w:num w:numId="37" w16cid:durableId="2106459230">
    <w:abstractNumId w:val="1"/>
  </w:num>
  <w:num w:numId="38" w16cid:durableId="969896524">
    <w:abstractNumId w:val="1"/>
  </w:num>
  <w:num w:numId="39" w16cid:durableId="1770659877">
    <w:abstractNumId w:val="1"/>
  </w:num>
  <w:num w:numId="40" w16cid:durableId="158276778">
    <w:abstractNumId w:val="1"/>
  </w:num>
  <w:num w:numId="41" w16cid:durableId="1423261665">
    <w:abstractNumId w:val="1"/>
  </w:num>
  <w:num w:numId="42" w16cid:durableId="1591816011">
    <w:abstractNumId w:val="1"/>
  </w:num>
  <w:num w:numId="43" w16cid:durableId="651325052">
    <w:abstractNumId w:val="1"/>
  </w:num>
  <w:num w:numId="44" w16cid:durableId="1798985989">
    <w:abstractNumId w:val="1"/>
  </w:num>
  <w:num w:numId="45" w16cid:durableId="1051001745">
    <w:abstractNumId w:val="1"/>
  </w:num>
  <w:num w:numId="46" w16cid:durableId="1064641829">
    <w:abstractNumId w:val="1"/>
  </w:num>
  <w:num w:numId="47" w16cid:durableId="1607810136">
    <w:abstractNumId w:val="1"/>
  </w:num>
  <w:num w:numId="48" w16cid:durableId="1959291819">
    <w:abstractNumId w:val="1"/>
  </w:num>
  <w:num w:numId="49" w16cid:durableId="840193693">
    <w:abstractNumId w:val="1"/>
  </w:num>
  <w:num w:numId="50" w16cid:durableId="1965381937">
    <w:abstractNumId w:val="1"/>
  </w:num>
  <w:num w:numId="51" w16cid:durableId="1658264890">
    <w:abstractNumId w:val="1"/>
  </w:num>
  <w:num w:numId="52" w16cid:durableId="86509313">
    <w:abstractNumId w:val="1"/>
  </w:num>
  <w:num w:numId="53" w16cid:durableId="1747458461">
    <w:abstractNumId w:val="1"/>
  </w:num>
  <w:num w:numId="54" w16cid:durableId="178397216">
    <w:abstractNumId w:val="1"/>
  </w:num>
  <w:num w:numId="55" w16cid:durableId="900670998">
    <w:abstractNumId w:val="1"/>
  </w:num>
  <w:num w:numId="56" w16cid:durableId="18231570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F21BC"/>
    <w:rsid w:val="002F21BC"/>
    <w:rsid w:val="007A0F70"/>
    <w:rsid w:val="009F6C23"/>
    <w:rsid w:val="00FF42E3"/>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1EF59A"/>
  <w15:docId w15:val="{38DE6652-3944-214D-B1B5-E0ECCEC8B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5</Pages>
  <Words>1489</Words>
  <Characters>8491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9961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9. Kiến thức cơ bản về mạng nơ-ron nhân tạo</dc:title>
  <dc:creator/>
  <cp:keywords/>
  <cp:lastModifiedBy>Nguyen Hung Chinh</cp:lastModifiedBy>
  <cp:revision>2</cp:revision>
  <dcterms:created xsi:type="dcterms:W3CDTF">2026-09-26T17:51:00Z</dcterms:created>
  <dcterms:modified xsi:type="dcterms:W3CDTF">2026-09-28T01:12:00Z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 - 11.C5.1. Nêu được một số ứng dụng mạng nơ-ron nhân tạo.</vt:lpwstr>
  </property>
  <property fmtid="{D5CDD505-2E9C-101B-9397-08002B2CF9AE}" pid="3" name="date">
    <vt:lpwstr>(Thời gian thực hiện: 1 tiết)</vt:lpwstr>
  </property>
  <property fmtid="{D5CDD505-2E9C-101B-9397-08002B2CF9AE}" pid="4" name="subtitle">
    <vt:lpwstr>Môn học/HĐGD: Giáo dục Trí tuệ nhân tạo; Lớp: 12</vt:lpwstr>
  </property>
</Properties>
</file>